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18BB5" w14:textId="77777777" w:rsidR="000306E7" w:rsidRPr="00671FF5" w:rsidRDefault="00492BBD" w:rsidP="000306E7">
      <w:pPr>
        <w:pStyle w:val="Body"/>
        <w:jc w:val="center"/>
        <w:rPr>
          <w:b/>
          <w:bCs/>
        </w:rPr>
      </w:pPr>
      <w:bookmarkStart w:id="0" w:name="_GoBack"/>
      <w:bookmarkEnd w:id="0"/>
      <w:r>
        <w:rPr>
          <w:b/>
          <w:bCs/>
        </w:rPr>
        <w:t>NTIS</w:t>
      </w:r>
    </w:p>
    <w:p w14:paraId="67D97645" w14:textId="77777777" w:rsidR="00DE392D" w:rsidRDefault="00DE392D" w:rsidP="000306E7">
      <w:pPr>
        <w:pStyle w:val="Body"/>
        <w:jc w:val="center"/>
        <w:rPr>
          <w:b/>
          <w:bCs/>
        </w:rPr>
      </w:pPr>
    </w:p>
    <w:p w14:paraId="1C9B14E7" w14:textId="63F26AA3" w:rsidR="000306E7" w:rsidRPr="00671FF5" w:rsidRDefault="000306E7" w:rsidP="000306E7">
      <w:pPr>
        <w:pStyle w:val="Body"/>
        <w:jc w:val="center"/>
        <w:rPr>
          <w:b/>
          <w:bCs/>
        </w:rPr>
      </w:pPr>
      <w:r w:rsidRPr="00671FF5">
        <w:rPr>
          <w:b/>
          <w:bCs/>
        </w:rPr>
        <w:t>SCHEDULE 8.3</w:t>
      </w:r>
    </w:p>
    <w:p w14:paraId="047DA19C" w14:textId="77777777" w:rsidR="00DE392D" w:rsidRDefault="00DE392D" w:rsidP="000306E7">
      <w:pPr>
        <w:pStyle w:val="Body"/>
        <w:jc w:val="center"/>
        <w:rPr>
          <w:b/>
          <w:bCs/>
        </w:rPr>
      </w:pPr>
    </w:p>
    <w:p w14:paraId="62ADA048" w14:textId="77777777" w:rsidR="000306E7" w:rsidRPr="00671FF5" w:rsidRDefault="000306E7" w:rsidP="000306E7">
      <w:pPr>
        <w:pStyle w:val="Body"/>
        <w:jc w:val="center"/>
        <w:rPr>
          <w:b/>
          <w:bCs/>
        </w:rPr>
      </w:pPr>
      <w:r w:rsidRPr="00671FF5">
        <w:rPr>
          <w:b/>
          <w:bCs/>
        </w:rPr>
        <w:t>DISPUTE RESOLUTION PROCEDURE</w:t>
      </w:r>
    </w:p>
    <w:p w14:paraId="39EAD65A" w14:textId="77777777" w:rsidR="000306E7" w:rsidRDefault="000306E7" w:rsidP="000306E7"/>
    <w:p w14:paraId="012E1FA1" w14:textId="77777777" w:rsidR="00DE392D" w:rsidRDefault="00DE392D">
      <w:pPr>
        <w:jc w:val="left"/>
        <w:rPr>
          <w:b/>
          <w:bCs/>
        </w:rPr>
      </w:pPr>
      <w:r>
        <w:rPr>
          <w:b/>
          <w:bCs/>
        </w:rPr>
        <w:br w:type="page"/>
      </w:r>
    </w:p>
    <w:p w14:paraId="61800A4D" w14:textId="77777777" w:rsidR="000306E7" w:rsidRPr="00DE392D" w:rsidRDefault="00DE392D" w:rsidP="00DE392D">
      <w:pPr>
        <w:pStyle w:val="Body"/>
        <w:jc w:val="center"/>
      </w:pPr>
      <w:r w:rsidRPr="00671FF5">
        <w:rPr>
          <w:b/>
          <w:bCs/>
        </w:rPr>
        <w:lastRenderedPageBreak/>
        <w:t>D</w:t>
      </w:r>
      <w:r>
        <w:rPr>
          <w:b/>
          <w:bCs/>
        </w:rPr>
        <w:t>ispute Resolution Procedure</w:t>
      </w:r>
    </w:p>
    <w:p w14:paraId="08180943" w14:textId="77777777" w:rsidR="000306E7" w:rsidRPr="00DE392D" w:rsidRDefault="000306E7" w:rsidP="000306E7">
      <w:pPr>
        <w:pStyle w:val="Level1"/>
        <w:numPr>
          <w:ilvl w:val="0"/>
          <w:numId w:val="13"/>
        </w:numPr>
        <w:rPr>
          <w:caps/>
        </w:rPr>
      </w:pPr>
      <w:r w:rsidRPr="00DE392D">
        <w:rPr>
          <w:b/>
          <w:bCs/>
          <w:caps/>
        </w:rPr>
        <w:t>Definitions</w:t>
      </w:r>
    </w:p>
    <w:p w14:paraId="1D2813C0" w14:textId="77777777" w:rsidR="000306E7" w:rsidRDefault="000306E7" w:rsidP="000306E7">
      <w:pPr>
        <w:pStyle w:val="Body2"/>
      </w:pPr>
      <w:r>
        <w:t xml:space="preserve">In this </w:t>
      </w:r>
      <w:r w:rsidR="00775A23">
        <w:t>schedule</w:t>
      </w:r>
      <w:r>
        <w:t>, the following definitions shall apply:</w:t>
      </w:r>
    </w:p>
    <w:tbl>
      <w:tblPr>
        <w:tblW w:w="8334" w:type="dxa"/>
        <w:tblInd w:w="850" w:type="dxa"/>
        <w:tblLayout w:type="fixed"/>
        <w:tblCellMar>
          <w:left w:w="56" w:type="dxa"/>
          <w:right w:w="56" w:type="dxa"/>
        </w:tblCellMar>
        <w:tblLook w:val="0000" w:firstRow="0" w:lastRow="0" w:firstColumn="0" w:lastColumn="0" w:noHBand="0" w:noVBand="0"/>
      </w:tblPr>
      <w:tblGrid>
        <w:gridCol w:w="3402"/>
        <w:gridCol w:w="4932"/>
      </w:tblGrid>
      <w:tr w:rsidR="007C58BC" w14:paraId="31EBC190" w14:textId="77777777" w:rsidTr="00A65918">
        <w:tc>
          <w:tcPr>
            <w:tcW w:w="3402" w:type="dxa"/>
            <w:shd w:val="clear" w:color="auto" w:fill="auto"/>
          </w:tcPr>
          <w:p w14:paraId="3BBED3B8" w14:textId="77777777" w:rsidR="007C58BC" w:rsidRDefault="007C58BC" w:rsidP="00A65918">
            <w:pPr>
              <w:pStyle w:val="Body"/>
              <w:jc w:val="left"/>
              <w:rPr>
                <w:b/>
              </w:rPr>
            </w:pPr>
            <w:r>
              <w:rPr>
                <w:b/>
              </w:rPr>
              <w:t>“Contract Data”</w:t>
            </w:r>
          </w:p>
        </w:tc>
        <w:tc>
          <w:tcPr>
            <w:tcW w:w="4932" w:type="dxa"/>
            <w:shd w:val="clear" w:color="auto" w:fill="auto"/>
          </w:tcPr>
          <w:p w14:paraId="22CD1D5A" w14:textId="56B2CD79" w:rsidR="007C58BC" w:rsidRDefault="007C58BC" w:rsidP="00A16264">
            <w:pPr>
              <w:pStyle w:val="Body"/>
            </w:pPr>
            <w:r>
              <w:t xml:space="preserve">has the meaning given in paragraph </w:t>
            </w:r>
            <w:r w:rsidR="00F021E5">
              <w:fldChar w:fldCharType="begin"/>
            </w:r>
            <w:r w:rsidR="00775A23">
              <w:instrText xml:space="preserve"> REF _Ref417310252 \r \h </w:instrText>
            </w:r>
            <w:r w:rsidR="00F021E5">
              <w:fldChar w:fldCharType="separate"/>
            </w:r>
            <w:r w:rsidR="00630B45">
              <w:rPr>
                <w:rFonts w:hint="eastAsia"/>
                <w:cs/>
              </w:rPr>
              <w:t>‎</w:t>
            </w:r>
            <w:r w:rsidR="00630B45">
              <w:t>3.2.4</w:t>
            </w:r>
            <w:r w:rsidR="00F021E5">
              <w:fldChar w:fldCharType="end"/>
            </w:r>
            <w:r>
              <w:t xml:space="preserve"> of </w:t>
            </w:r>
            <w:r w:rsidR="001A408C">
              <w:t>S</w:t>
            </w:r>
            <w:r w:rsidR="00775A23">
              <w:t>chedule</w:t>
            </w:r>
            <w:r>
              <w:t xml:space="preserve"> 8.3 (Dispute Resolution Procedure);</w:t>
            </w:r>
          </w:p>
        </w:tc>
      </w:tr>
      <w:tr w:rsidR="00A97090" w14:paraId="1919502C" w14:textId="77777777" w:rsidTr="00A65918">
        <w:tc>
          <w:tcPr>
            <w:tcW w:w="3402" w:type="dxa"/>
            <w:shd w:val="clear" w:color="auto" w:fill="auto"/>
          </w:tcPr>
          <w:p w14:paraId="3C6D902C" w14:textId="77777777" w:rsidR="00A97090" w:rsidRDefault="00A97090" w:rsidP="00A65918">
            <w:pPr>
              <w:pStyle w:val="Body"/>
              <w:jc w:val="left"/>
              <w:rPr>
                <w:b/>
              </w:rPr>
            </w:pPr>
            <w:r>
              <w:rPr>
                <w:rFonts w:cs="Trebuchet MS,Bold"/>
                <w:b/>
                <w:bCs/>
                <w:color w:val="000000"/>
              </w:rPr>
              <w:t>“Customer</w:t>
            </w:r>
            <w:r w:rsidR="00775A23">
              <w:rPr>
                <w:rFonts w:cs="Trebuchet MS,Bold"/>
                <w:b/>
                <w:bCs/>
                <w:color w:val="000000"/>
              </w:rPr>
              <w:t>’s</w:t>
            </w:r>
            <w:r>
              <w:rPr>
                <w:rFonts w:cs="Trebuchet MS,Bold"/>
                <w:b/>
                <w:bCs/>
                <w:color w:val="000000"/>
              </w:rPr>
              <w:t xml:space="preserve"> Dispute Resolution Team”</w:t>
            </w:r>
          </w:p>
        </w:tc>
        <w:tc>
          <w:tcPr>
            <w:tcW w:w="4932" w:type="dxa"/>
            <w:shd w:val="clear" w:color="auto" w:fill="auto"/>
          </w:tcPr>
          <w:p w14:paraId="5240C02D" w14:textId="77777777" w:rsidR="00A97090" w:rsidRDefault="00A97090" w:rsidP="007C58BC">
            <w:pPr>
              <w:pStyle w:val="Body"/>
              <w:tabs>
                <w:tab w:val="clear" w:pos="1843"/>
                <w:tab w:val="clear" w:pos="3119"/>
                <w:tab w:val="clear" w:pos="4253"/>
              </w:tabs>
            </w:pPr>
            <w:r w:rsidRPr="00281FF4">
              <w:t>the members, from time to time during the Term, of the Customer’s “Corporate Dispute Resolution Team”;</w:t>
            </w:r>
          </w:p>
        </w:tc>
      </w:tr>
      <w:tr w:rsidR="001A408C" w14:paraId="2963D958" w14:textId="77777777" w:rsidTr="00A65918">
        <w:tc>
          <w:tcPr>
            <w:tcW w:w="3402" w:type="dxa"/>
            <w:shd w:val="clear" w:color="auto" w:fill="auto"/>
          </w:tcPr>
          <w:p w14:paraId="66B18AB9" w14:textId="6A624C08" w:rsidR="001A408C" w:rsidRDefault="001A408C" w:rsidP="00A65918">
            <w:pPr>
              <w:pStyle w:val="Body"/>
              <w:jc w:val="left"/>
              <w:rPr>
                <w:rFonts w:cs="Trebuchet MS,Bold"/>
                <w:b/>
                <w:bCs/>
                <w:color w:val="000000"/>
              </w:rPr>
            </w:pPr>
            <w:r>
              <w:rPr>
                <w:rFonts w:cs="Trebuchet MS,Bold"/>
                <w:b/>
                <w:bCs/>
                <w:color w:val="000000"/>
              </w:rPr>
              <w:t>“Dispute Resolver”</w:t>
            </w:r>
          </w:p>
        </w:tc>
        <w:tc>
          <w:tcPr>
            <w:tcW w:w="4932" w:type="dxa"/>
            <w:shd w:val="clear" w:color="auto" w:fill="auto"/>
          </w:tcPr>
          <w:p w14:paraId="4423B858" w14:textId="477D7C4D" w:rsidR="001A408C" w:rsidRPr="00281FF4" w:rsidRDefault="001A408C" w:rsidP="00BB7EBF">
            <w:pPr>
              <w:pStyle w:val="Body"/>
              <w:numPr>
                <w:ilvl w:val="0"/>
                <w:numId w:val="0"/>
              </w:numPr>
              <w:tabs>
                <w:tab w:val="clear" w:pos="1843"/>
                <w:tab w:val="clear" w:pos="3119"/>
                <w:tab w:val="clear" w:pos="4253"/>
              </w:tabs>
            </w:pPr>
            <w:r>
              <w:t xml:space="preserve">an adjudicator appointed in accordance with paragraph </w:t>
            </w:r>
            <w:r>
              <w:fldChar w:fldCharType="begin"/>
            </w:r>
            <w:r>
              <w:instrText xml:space="preserve"> REF _Ref406744758 \r \h </w:instrText>
            </w:r>
            <w:r>
              <w:fldChar w:fldCharType="separate"/>
            </w:r>
            <w:r w:rsidR="00630B45">
              <w:rPr>
                <w:rFonts w:hint="eastAsia"/>
                <w:cs/>
              </w:rPr>
              <w:t>‎</w:t>
            </w:r>
            <w:r w:rsidR="00630B45">
              <w:t>3</w:t>
            </w:r>
            <w:r>
              <w:fldChar w:fldCharType="end"/>
            </w:r>
            <w:r>
              <w:t xml:space="preserve"> of Schedule 8.3 (Dispute Resolution Procedure);</w:t>
            </w:r>
          </w:p>
        </w:tc>
      </w:tr>
      <w:tr w:rsidR="002C54AC" w14:paraId="30EFA14F" w14:textId="77777777" w:rsidTr="00A65918">
        <w:tc>
          <w:tcPr>
            <w:tcW w:w="3402" w:type="dxa"/>
            <w:shd w:val="clear" w:color="auto" w:fill="auto"/>
          </w:tcPr>
          <w:p w14:paraId="7B2568F2" w14:textId="77777777" w:rsidR="002C54AC" w:rsidRDefault="002C54AC" w:rsidP="00A65918">
            <w:pPr>
              <w:pStyle w:val="Body"/>
              <w:jc w:val="left"/>
              <w:rPr>
                <w:b/>
              </w:rPr>
            </w:pPr>
            <w:r>
              <w:rPr>
                <w:b/>
              </w:rPr>
              <w:t>“Notice of Adjudication”</w:t>
            </w:r>
          </w:p>
        </w:tc>
        <w:tc>
          <w:tcPr>
            <w:tcW w:w="4932" w:type="dxa"/>
            <w:shd w:val="clear" w:color="auto" w:fill="auto"/>
          </w:tcPr>
          <w:p w14:paraId="6537F842" w14:textId="24818DC0" w:rsidR="008D0751" w:rsidRPr="00D6364B" w:rsidRDefault="009E6638">
            <w:pPr>
              <w:pStyle w:val="Body"/>
              <w:rPr>
                <w:rFonts w:cs="Arial"/>
              </w:rPr>
            </w:pPr>
            <w:r w:rsidRPr="009E6638">
              <w:rPr>
                <w:rFonts w:cs="Arial"/>
              </w:rPr>
              <w:t xml:space="preserve">is a notice commencing the adjudication procedure stated in </w:t>
            </w:r>
            <w:r w:rsidR="001A408C">
              <w:rPr>
                <w:rFonts w:cs="Arial"/>
              </w:rPr>
              <w:t>S</w:t>
            </w:r>
            <w:r w:rsidR="00775A23">
              <w:rPr>
                <w:rFonts w:cs="Arial"/>
              </w:rPr>
              <w:t>chedule</w:t>
            </w:r>
            <w:r w:rsidRPr="009E6638">
              <w:rPr>
                <w:rFonts w:cs="Arial"/>
              </w:rPr>
              <w:t xml:space="preserve"> 8.3 (Dispute Resolution Procedure) issued to the other Party with description of:</w:t>
            </w:r>
          </w:p>
          <w:p w14:paraId="2F3BEEFE" w14:textId="77777777" w:rsidR="008D0751" w:rsidRPr="00D6364B" w:rsidRDefault="009E6638" w:rsidP="007C58BC">
            <w:pPr>
              <w:pStyle w:val="Level1"/>
              <w:numPr>
                <w:ilvl w:val="0"/>
                <w:numId w:val="18"/>
              </w:numPr>
              <w:spacing w:after="120"/>
              <w:rPr>
                <w:rFonts w:cs="Arial"/>
              </w:rPr>
            </w:pPr>
            <w:r w:rsidRPr="009E6638">
              <w:rPr>
                <w:rFonts w:cs="Arial"/>
              </w:rPr>
              <w:t xml:space="preserve">a brief </w:t>
            </w:r>
            <w:r w:rsidR="00D6364B">
              <w:rPr>
                <w:rFonts w:cs="Arial"/>
              </w:rPr>
              <w:t xml:space="preserve">overview of </w:t>
            </w:r>
            <w:r w:rsidRPr="009E6638">
              <w:rPr>
                <w:rFonts w:cs="Arial"/>
              </w:rPr>
              <w:t>the Dispute;</w:t>
            </w:r>
          </w:p>
          <w:p w14:paraId="294C5925" w14:textId="77777777" w:rsidR="008D0751" w:rsidRPr="00D6364B" w:rsidRDefault="009E6638" w:rsidP="007C58BC">
            <w:pPr>
              <w:pStyle w:val="Level1"/>
              <w:spacing w:after="120"/>
              <w:rPr>
                <w:rFonts w:cs="Arial"/>
              </w:rPr>
            </w:pPr>
            <w:r w:rsidRPr="009E6638">
              <w:rPr>
                <w:rFonts w:cs="Arial"/>
              </w:rPr>
              <w:t>the material particulars of the Dispute;</w:t>
            </w:r>
          </w:p>
          <w:p w14:paraId="7104B63B" w14:textId="77777777" w:rsidR="008D0751" w:rsidRPr="00D6364B" w:rsidRDefault="009E6638" w:rsidP="007C58BC">
            <w:pPr>
              <w:pStyle w:val="Level1"/>
              <w:spacing w:after="120"/>
              <w:rPr>
                <w:rFonts w:cs="Arial"/>
              </w:rPr>
            </w:pPr>
            <w:r w:rsidRPr="009E6638">
              <w:rPr>
                <w:rFonts w:cs="Arial"/>
              </w:rPr>
              <w:t>the reasons why the Party serving the notice believes t</w:t>
            </w:r>
            <w:r w:rsidR="00EB62F0">
              <w:rPr>
                <w:rFonts w:cs="Arial"/>
              </w:rPr>
              <w:t>hat the Dispute has arisen; and</w:t>
            </w:r>
          </w:p>
          <w:p w14:paraId="5CCFF4CF" w14:textId="1927BCB8" w:rsidR="008D0751" w:rsidRPr="00D6364B" w:rsidRDefault="009E6638" w:rsidP="00D6364B">
            <w:pPr>
              <w:pStyle w:val="Level1"/>
            </w:pPr>
            <w:r w:rsidRPr="009E6638">
              <w:t xml:space="preserve">the decision which </w:t>
            </w:r>
            <w:r w:rsidR="00D6364B" w:rsidRPr="00D6364B">
              <w:rPr>
                <w:rFonts w:cs="Arial"/>
              </w:rPr>
              <w:t>the Party serving the notice</w:t>
            </w:r>
            <w:r w:rsidRPr="009E6638">
              <w:t xml:space="preserve"> wishes the </w:t>
            </w:r>
            <w:r w:rsidR="001A408C">
              <w:t>Dispute Resolver</w:t>
            </w:r>
            <w:r w:rsidR="001A408C" w:rsidRPr="009E6638">
              <w:t xml:space="preserve"> </w:t>
            </w:r>
            <w:r w:rsidRPr="009E6638">
              <w:t>to make.</w:t>
            </w:r>
          </w:p>
        </w:tc>
      </w:tr>
    </w:tbl>
    <w:p w14:paraId="740C340E" w14:textId="77777777" w:rsidR="0090290B" w:rsidRPr="007C58BC" w:rsidRDefault="009E6638" w:rsidP="007C58BC">
      <w:pPr>
        <w:pStyle w:val="Level1"/>
        <w:numPr>
          <w:ilvl w:val="0"/>
          <w:numId w:val="20"/>
        </w:numPr>
        <w:rPr>
          <w:b/>
        </w:rPr>
      </w:pPr>
      <w:r w:rsidRPr="009E6638">
        <w:rPr>
          <w:b/>
        </w:rPr>
        <w:t>IN</w:t>
      </w:r>
      <w:r w:rsidR="007C58BC" w:rsidRPr="007C58BC">
        <w:rPr>
          <w:b/>
        </w:rPr>
        <w:t>TRODUCTION</w:t>
      </w:r>
    </w:p>
    <w:p w14:paraId="1335ED8E" w14:textId="42BAE31F" w:rsidR="0090290B" w:rsidRDefault="0003198C" w:rsidP="007C58BC">
      <w:pPr>
        <w:pStyle w:val="Level2"/>
      </w:pPr>
      <w:r>
        <w:t>T</w:t>
      </w:r>
      <w:r w:rsidR="0090290B" w:rsidRPr="002B0D1D">
        <w:t>he</w:t>
      </w:r>
      <w:r w:rsidR="0090290B" w:rsidRPr="009C3813">
        <w:t xml:space="preserve"> </w:t>
      </w:r>
      <w:r w:rsidR="0090290B">
        <w:t>P</w:t>
      </w:r>
      <w:r w:rsidR="0090290B" w:rsidRPr="009C3813">
        <w:t xml:space="preserve">arties acknowledge and agree that prior to the service of a Notice of </w:t>
      </w:r>
      <w:r w:rsidR="0090290B">
        <w:t>Adjudication</w:t>
      </w:r>
      <w:r w:rsidR="0090290B" w:rsidRPr="009C3813">
        <w:t xml:space="preserve">, the Customer Relationship Manager and the Service Provider </w:t>
      </w:r>
      <w:r w:rsidR="00775A23">
        <w:t>Representative</w:t>
      </w:r>
      <w:r w:rsidR="0090290B" w:rsidRPr="009C3813">
        <w:t xml:space="preserve"> shall seek to resolve the Dispute without recourse to the rest of this </w:t>
      </w:r>
      <w:r w:rsidR="001A408C">
        <w:t>S</w:t>
      </w:r>
      <w:r w:rsidR="00775A23">
        <w:t>chedule</w:t>
      </w:r>
      <w:r w:rsidR="0090290B" w:rsidRPr="009C3813">
        <w:t xml:space="preserve"> 8.3, having due regard to the provisions of </w:t>
      </w:r>
      <w:r w:rsidR="0006143A">
        <w:t xml:space="preserve">paragraph </w:t>
      </w:r>
      <w:r w:rsidR="00F021E5">
        <w:fldChar w:fldCharType="begin"/>
      </w:r>
      <w:r w:rsidR="0006143A">
        <w:instrText xml:space="preserve"> REF _Ref384116305 \r \h </w:instrText>
      </w:r>
      <w:r w:rsidR="00F021E5">
        <w:fldChar w:fldCharType="separate"/>
      </w:r>
      <w:r w:rsidR="00630B45">
        <w:rPr>
          <w:rFonts w:hint="eastAsia"/>
          <w:cs/>
        </w:rPr>
        <w:t>‎</w:t>
      </w:r>
      <w:r w:rsidR="00630B45">
        <w:t>5</w:t>
      </w:r>
      <w:r w:rsidR="00F021E5">
        <w:fldChar w:fldCharType="end"/>
      </w:r>
      <w:r w:rsidR="0090290B">
        <w:t>.</w:t>
      </w:r>
    </w:p>
    <w:p w14:paraId="16E72CCA" w14:textId="77777777" w:rsidR="0090290B" w:rsidRDefault="0090290B" w:rsidP="007C58BC">
      <w:pPr>
        <w:pStyle w:val="Level2"/>
      </w:pPr>
      <w:r w:rsidRPr="009C3813">
        <w:t>Unless agreed otherwise, (and subject to any rights or termination</w:t>
      </w:r>
      <w:r>
        <w:t xml:space="preserve"> of this Agreement that either P</w:t>
      </w:r>
      <w:r w:rsidRPr="009C3813">
        <w:t>arty may have)</w:t>
      </w:r>
      <w:r>
        <w:t xml:space="preserve"> the P</w:t>
      </w:r>
      <w:r w:rsidRPr="009C3813">
        <w:t>arties shall continue to comply with their respective obligations under this Agreement regardless of the nature of the Dispute and notwithstanding the referral of the Dispute to the Dispute Resolution Procedure</w:t>
      </w:r>
      <w:r>
        <w:t>.</w:t>
      </w:r>
    </w:p>
    <w:p w14:paraId="3DAE10CF" w14:textId="77777777" w:rsidR="0090290B" w:rsidRPr="007C58BC" w:rsidRDefault="0090290B" w:rsidP="007C58BC">
      <w:pPr>
        <w:pStyle w:val="Level2"/>
      </w:pPr>
      <w:r w:rsidRPr="009C3813">
        <w:t xml:space="preserve">If a Notice of </w:t>
      </w:r>
      <w:r>
        <w:t>Adjudication</w:t>
      </w:r>
      <w:r w:rsidRPr="009C3813">
        <w:t xml:space="preserve"> is issued on behalf of the Customer it shall be issued by the Customer’s Dispute Resolution Team.  Once a Notice of </w:t>
      </w:r>
      <w:r>
        <w:t xml:space="preserve">Adjudication </w:t>
      </w:r>
      <w:r w:rsidRPr="009C3813">
        <w:t>is issued on behalf of the Customer</w:t>
      </w:r>
      <w:r>
        <w:t>, the management of the D</w:t>
      </w:r>
      <w:r w:rsidRPr="009C3813">
        <w:t>ispute shall be undertaken on behalf of the Customer by the Customer’s Dispute Resolution Team</w:t>
      </w:r>
      <w:r>
        <w:t>.</w:t>
      </w:r>
    </w:p>
    <w:p w14:paraId="59C79D5B" w14:textId="77777777" w:rsidR="0084221C" w:rsidRPr="0084221C" w:rsidRDefault="0084221C" w:rsidP="0084221C">
      <w:pPr>
        <w:pStyle w:val="Level1"/>
        <w:rPr>
          <w:b/>
          <w:bCs/>
          <w:caps/>
        </w:rPr>
      </w:pPr>
      <w:bookmarkStart w:id="1" w:name="_Ref406744758"/>
      <w:bookmarkStart w:id="2" w:name="_Ref384115914"/>
      <w:r w:rsidRPr="0084221C">
        <w:rPr>
          <w:b/>
          <w:bCs/>
          <w:caps/>
        </w:rPr>
        <w:t>ADJUDICATION</w:t>
      </w:r>
      <w:bookmarkEnd w:id="1"/>
      <w:r w:rsidRPr="0084221C">
        <w:rPr>
          <w:b/>
          <w:bCs/>
          <w:caps/>
        </w:rPr>
        <w:t xml:space="preserve"> </w:t>
      </w:r>
    </w:p>
    <w:p w14:paraId="59EC82D3" w14:textId="77777777" w:rsidR="0084221C" w:rsidRPr="0090290B" w:rsidRDefault="0084221C" w:rsidP="0084221C">
      <w:pPr>
        <w:pStyle w:val="Level2"/>
      </w:pPr>
      <w:r w:rsidRPr="007C58BC">
        <w:rPr>
          <w:bCs/>
        </w:rPr>
        <w:t>Introduction</w:t>
      </w:r>
    </w:p>
    <w:p w14:paraId="6163BF87" w14:textId="4357239A" w:rsidR="0084221C" w:rsidRPr="007C58BC" w:rsidRDefault="0084221C" w:rsidP="0084221C">
      <w:pPr>
        <w:pStyle w:val="Level3"/>
      </w:pPr>
      <w:r w:rsidRPr="007C58BC">
        <w:t xml:space="preserve">A Dispute arising under or in connection with this Agreement shall be referred to and decided by an adjudicator pursuant to this paragraph </w:t>
      </w:r>
      <w:r w:rsidR="00F021E5">
        <w:fldChar w:fldCharType="begin"/>
      </w:r>
      <w:r w:rsidR="0006143A">
        <w:instrText xml:space="preserve"> REF _Ref406744758 \r \h </w:instrText>
      </w:r>
      <w:r w:rsidR="00F021E5">
        <w:fldChar w:fldCharType="separate"/>
      </w:r>
      <w:r w:rsidR="00630B45">
        <w:rPr>
          <w:rFonts w:hint="eastAsia"/>
          <w:cs/>
        </w:rPr>
        <w:t>‎</w:t>
      </w:r>
      <w:r w:rsidR="00630B45">
        <w:t>3</w:t>
      </w:r>
      <w:r w:rsidR="00F021E5">
        <w:fldChar w:fldCharType="end"/>
      </w:r>
      <w:r w:rsidRPr="007C58BC">
        <w:t>.</w:t>
      </w:r>
    </w:p>
    <w:p w14:paraId="7DC0B0C7" w14:textId="00FDA58A" w:rsidR="0084221C" w:rsidRPr="007C58BC" w:rsidRDefault="0084221C" w:rsidP="0084221C">
      <w:pPr>
        <w:pStyle w:val="Level2"/>
        <w:rPr>
          <w:i/>
        </w:rPr>
      </w:pPr>
      <w:r w:rsidRPr="007C58BC">
        <w:rPr>
          <w:i/>
        </w:rPr>
        <w:t xml:space="preserve">The </w:t>
      </w:r>
      <w:r w:rsidR="001A408C">
        <w:rPr>
          <w:i/>
        </w:rPr>
        <w:t>Dispute Resolver</w:t>
      </w:r>
    </w:p>
    <w:p w14:paraId="644AAB57" w14:textId="0D5A769A" w:rsidR="0084221C" w:rsidRPr="007C58BC" w:rsidRDefault="0084221C" w:rsidP="0084221C">
      <w:pPr>
        <w:pStyle w:val="Level3"/>
      </w:pPr>
      <w:bookmarkStart w:id="3" w:name="_Ref413939445"/>
      <w:r w:rsidRPr="007C58BC">
        <w:t xml:space="preserve">The Parties shall appoint a </w:t>
      </w:r>
      <w:r w:rsidR="001A408C">
        <w:t>Dispute Resolver</w:t>
      </w:r>
      <w:r w:rsidRPr="007C58BC">
        <w:t xml:space="preserve"> within five (5) </w:t>
      </w:r>
      <w:r w:rsidR="0006143A">
        <w:t>d</w:t>
      </w:r>
      <w:r w:rsidR="00CC2AAC">
        <w:t>ay</w:t>
      </w:r>
      <w:r w:rsidRPr="007C58BC">
        <w:t>s of a Notice of Adjudication being issued by a Party.</w:t>
      </w:r>
      <w:bookmarkEnd w:id="3"/>
    </w:p>
    <w:p w14:paraId="1F9C1BEC" w14:textId="16565BA3" w:rsidR="0084221C" w:rsidRPr="007C58BC" w:rsidRDefault="0084221C" w:rsidP="0084221C">
      <w:pPr>
        <w:pStyle w:val="Level3"/>
      </w:pPr>
      <w:bookmarkStart w:id="4" w:name="_Ref406744781"/>
      <w:r w:rsidRPr="007C58BC">
        <w:t xml:space="preserve">The </w:t>
      </w:r>
      <w:r w:rsidR="001A408C">
        <w:t>Dispute Resolver</w:t>
      </w:r>
      <w:r w:rsidR="001A408C" w:rsidRPr="007C58BC">
        <w:t xml:space="preserve"> </w:t>
      </w:r>
      <w:r w:rsidRPr="007C58BC">
        <w:t xml:space="preserve">is a person jointly chosen by the Parties or if the Parties cannot agree on the identity of an adjudicator, he is selected from the Customer's list of approved adjudicators (as amended from time to time) by the Party who refers a Dispute to adjudication. Subject to his agreement to act, the chosen adjudicator shall become the </w:t>
      </w:r>
      <w:r w:rsidR="001A408C">
        <w:t>Dispute Resolver</w:t>
      </w:r>
      <w:r w:rsidRPr="007C58BC">
        <w:t>.</w:t>
      </w:r>
      <w:bookmarkEnd w:id="4"/>
    </w:p>
    <w:p w14:paraId="42E7F51E" w14:textId="0A063A69" w:rsidR="0084221C" w:rsidRPr="007C58BC" w:rsidRDefault="0084221C" w:rsidP="0084221C">
      <w:pPr>
        <w:pStyle w:val="Level3"/>
      </w:pPr>
      <w:bookmarkStart w:id="5" w:name="_Ref413939450"/>
      <w:r w:rsidRPr="007C58BC">
        <w:t xml:space="preserve">The Customer's current list of approved adjudicators is attached at Appendix 2 (List of Customer Adjudicators) of this </w:t>
      </w:r>
      <w:r w:rsidR="001A408C">
        <w:t>S</w:t>
      </w:r>
      <w:r w:rsidR="00775A23">
        <w:t>chedule</w:t>
      </w:r>
      <w:r w:rsidRPr="007C58BC">
        <w:t xml:space="preserve"> 8.3 (Dispute Resolution Procedure).</w:t>
      </w:r>
      <w:r>
        <w:t xml:space="preserve"> </w:t>
      </w:r>
      <w:r w:rsidRPr="007C58BC">
        <w:t xml:space="preserve"> The Customer may amend the list of approved adjudicators from time to time, subject to the Service Provider's consent to any such amendment (such consent not to be unreasonably withheld) provided that if the Service Provider has not provided a substantive response to a proposed amendment within seven (7) </w:t>
      </w:r>
      <w:r w:rsidR="0006143A">
        <w:t>d</w:t>
      </w:r>
      <w:r w:rsidR="00CC2AAC">
        <w:t>ay</w:t>
      </w:r>
      <w:r w:rsidRPr="007C58BC">
        <w:t>s then consent to the amendment shall be deemed to have been given by the Service Provider.</w:t>
      </w:r>
      <w:bookmarkEnd w:id="5"/>
    </w:p>
    <w:p w14:paraId="57B34535" w14:textId="6709C2F7" w:rsidR="0084221C" w:rsidRPr="007C58BC" w:rsidRDefault="0084221C" w:rsidP="0084221C">
      <w:pPr>
        <w:pStyle w:val="Level3"/>
      </w:pPr>
      <w:bookmarkStart w:id="6" w:name="_Ref417310252"/>
      <w:r w:rsidRPr="007C58BC">
        <w:t xml:space="preserve">The Parties shall appoint the </w:t>
      </w:r>
      <w:r w:rsidR="001A408C">
        <w:t>Dispute Resolver</w:t>
      </w:r>
      <w:r w:rsidR="001A408C" w:rsidRPr="007C58BC">
        <w:t xml:space="preserve"> </w:t>
      </w:r>
      <w:r w:rsidRPr="007C58BC">
        <w:t>under the NEC</w:t>
      </w:r>
      <w:r w:rsidR="001A408C">
        <w:t xml:space="preserve">4 </w:t>
      </w:r>
      <w:r w:rsidR="00630B45">
        <w:t>d</w:t>
      </w:r>
      <w:r w:rsidR="001A408C">
        <w:t xml:space="preserve">ispute </w:t>
      </w:r>
      <w:r w:rsidR="00630B45">
        <w:t>r</w:t>
      </w:r>
      <w:r w:rsidR="001A408C">
        <w:t xml:space="preserve">esolution </w:t>
      </w:r>
      <w:r w:rsidR="00630B45">
        <w:t>s</w:t>
      </w:r>
      <w:r w:rsidR="001A408C">
        <w:t>ervice</w:t>
      </w:r>
      <w:r w:rsidRPr="007C58BC">
        <w:t xml:space="preserve"> </w:t>
      </w:r>
      <w:r w:rsidR="00630B45">
        <w:t>c</w:t>
      </w:r>
      <w:r w:rsidR="00630B45" w:rsidRPr="007C58BC">
        <w:t xml:space="preserve">ontract </w:t>
      </w:r>
      <w:r w:rsidRPr="007C58BC">
        <w:t xml:space="preserve">adopting the </w:t>
      </w:r>
      <w:r w:rsidR="007C58BC">
        <w:t>c</w:t>
      </w:r>
      <w:r w:rsidRPr="007C58BC">
        <w:t xml:space="preserve">ontract </w:t>
      </w:r>
      <w:r w:rsidR="007C58BC">
        <w:t>d</w:t>
      </w:r>
      <w:r w:rsidRPr="007C58BC">
        <w:t xml:space="preserve">ata set out in Appendix 1 to this </w:t>
      </w:r>
      <w:r w:rsidR="001A408C">
        <w:t>S</w:t>
      </w:r>
      <w:r w:rsidR="00775A23">
        <w:t>chedule</w:t>
      </w:r>
      <w:r w:rsidRPr="007C58BC">
        <w:t xml:space="preserve"> 8.3 (Dispute Resolution Procedure)</w:t>
      </w:r>
      <w:r w:rsidR="00A16264">
        <w:t xml:space="preserve"> </w:t>
      </w:r>
      <w:r w:rsidR="007C58BC">
        <w:t>(“</w:t>
      </w:r>
      <w:r w:rsidR="007C58BC" w:rsidRPr="002C3631">
        <w:rPr>
          <w:b/>
          <w:bCs/>
        </w:rPr>
        <w:t>Contract Data</w:t>
      </w:r>
      <w:r w:rsidR="007C58BC">
        <w:t>”)</w:t>
      </w:r>
      <w:r w:rsidRPr="007C58BC">
        <w:t>.</w:t>
      </w:r>
      <w:bookmarkEnd w:id="6"/>
    </w:p>
    <w:p w14:paraId="1372DCC5" w14:textId="16389551" w:rsidR="0084221C" w:rsidRPr="007C58BC" w:rsidRDefault="0084221C" w:rsidP="0084221C">
      <w:pPr>
        <w:pStyle w:val="Level3"/>
      </w:pPr>
      <w:r w:rsidRPr="007C58BC">
        <w:t xml:space="preserve">The procedure for appointment of a </w:t>
      </w:r>
      <w:r w:rsidR="001A408C">
        <w:t xml:space="preserve">Dispute Resolver </w:t>
      </w:r>
      <w:r w:rsidRPr="007C58BC">
        <w:t xml:space="preserve">referred to </w:t>
      </w:r>
      <w:r w:rsidR="001A408C">
        <w:t>in</w:t>
      </w:r>
      <w:r w:rsidR="001A408C" w:rsidRPr="007C58BC">
        <w:t xml:space="preserve"> </w:t>
      </w:r>
      <w:r w:rsidRPr="007C58BC">
        <w:t xml:space="preserve">paragraph </w:t>
      </w:r>
      <w:r w:rsidR="00F021E5">
        <w:fldChar w:fldCharType="begin"/>
      </w:r>
      <w:r w:rsidR="00985D3A">
        <w:instrText xml:space="preserve"> REF _Ref406744781 \r \h </w:instrText>
      </w:r>
      <w:r w:rsidR="00F021E5">
        <w:fldChar w:fldCharType="separate"/>
      </w:r>
      <w:r w:rsidR="00630B45">
        <w:rPr>
          <w:rFonts w:hint="eastAsia"/>
          <w:cs/>
        </w:rPr>
        <w:t>‎</w:t>
      </w:r>
      <w:r w:rsidR="00630B45">
        <w:t>3.2.2</w:t>
      </w:r>
      <w:r w:rsidR="00F021E5">
        <w:fldChar w:fldCharType="end"/>
      </w:r>
      <w:r w:rsidRPr="007C58BC">
        <w:t xml:space="preserve"> shall also apply when a replacement adjudicator is needed (for example, but without limitation, if the appointed </w:t>
      </w:r>
      <w:r w:rsidR="003D3D06">
        <w:t xml:space="preserve">Dispute Resolver </w:t>
      </w:r>
      <w:r w:rsidRPr="007C58BC">
        <w:t>becomes unable or unwilling to act).</w:t>
      </w:r>
      <w:r>
        <w:t xml:space="preserve"> </w:t>
      </w:r>
      <w:r w:rsidRPr="007C58BC">
        <w:t xml:space="preserve"> A replacement adjudicator has the power to decide a Dispute referred to his predecessor but not decided at the time when the predecessor resigned or became unable to act.  He shall deal with an undecided Dispute as if it had been referred to him on the date he was appointed.</w:t>
      </w:r>
    </w:p>
    <w:p w14:paraId="388C353A" w14:textId="13C4F74E" w:rsidR="0084221C" w:rsidRPr="007C58BC" w:rsidRDefault="0084221C" w:rsidP="0084221C">
      <w:pPr>
        <w:pStyle w:val="Level3"/>
      </w:pPr>
      <w:r w:rsidRPr="007C58BC">
        <w:t xml:space="preserve">The </w:t>
      </w:r>
      <w:r w:rsidR="001A408C">
        <w:t xml:space="preserve">Dispute Resolver </w:t>
      </w:r>
      <w:r w:rsidRPr="007C58BC">
        <w:t>shall act impartially and shall decide the Dispute as an independent adjudicator and not as an arbitrator.</w:t>
      </w:r>
    </w:p>
    <w:p w14:paraId="75E2CCBB" w14:textId="06503721" w:rsidR="0084221C" w:rsidRPr="007C58BC" w:rsidRDefault="0084221C" w:rsidP="0084221C">
      <w:pPr>
        <w:pStyle w:val="Level3"/>
      </w:pPr>
      <w:r w:rsidRPr="007C58BC">
        <w:t xml:space="preserve">The </w:t>
      </w:r>
      <w:r w:rsidR="001A408C">
        <w:t>Dispute Resolver</w:t>
      </w:r>
      <w:r w:rsidRPr="007C58BC">
        <w:t>, his employees and agents are not liable to the Parties for any action or failure to take action in an adjudication unless the action or failure to take action was in bad faith.</w:t>
      </w:r>
    </w:p>
    <w:p w14:paraId="18D519E6" w14:textId="77777777" w:rsidR="0084221C" w:rsidRPr="007C58BC" w:rsidRDefault="0084221C" w:rsidP="0084221C">
      <w:pPr>
        <w:pStyle w:val="Level2"/>
        <w:rPr>
          <w:i/>
        </w:rPr>
      </w:pPr>
      <w:r w:rsidRPr="007C58BC">
        <w:rPr>
          <w:i/>
        </w:rPr>
        <w:t>The Adjudication</w:t>
      </w:r>
    </w:p>
    <w:p w14:paraId="424F38B0" w14:textId="77777777" w:rsidR="0084221C" w:rsidRPr="007C58BC" w:rsidRDefault="0084221C" w:rsidP="0084221C">
      <w:pPr>
        <w:pStyle w:val="Level3"/>
      </w:pPr>
      <w:r w:rsidRPr="007C58BC">
        <w:t>A Party intending to refer a Dispute to adjudication shall give a Notice of Adjudication to the other Party.</w:t>
      </w:r>
    </w:p>
    <w:p w14:paraId="743E9140" w14:textId="77777777" w:rsidR="0084221C" w:rsidRPr="007C58BC" w:rsidRDefault="0084221C" w:rsidP="0084221C">
      <w:pPr>
        <w:pStyle w:val="Level3"/>
      </w:pPr>
      <w:bookmarkStart w:id="7" w:name="_Ref413939457"/>
      <w:r w:rsidRPr="007C58BC">
        <w:t xml:space="preserve">Within seven </w:t>
      </w:r>
      <w:r>
        <w:t xml:space="preserve">(7) </w:t>
      </w:r>
      <w:r w:rsidR="0006143A">
        <w:t>d</w:t>
      </w:r>
      <w:r w:rsidR="00CC2AAC">
        <w:t>ay</w:t>
      </w:r>
      <w:r w:rsidRPr="007C58BC">
        <w:t>s of a Party giving a Notice of Adjudication he shall:</w:t>
      </w:r>
      <w:bookmarkEnd w:id="7"/>
    </w:p>
    <w:p w14:paraId="1F5731DF" w14:textId="4E5FA944" w:rsidR="0084221C" w:rsidRPr="007C58BC" w:rsidRDefault="0084221C" w:rsidP="0084221C">
      <w:pPr>
        <w:pStyle w:val="Level4"/>
      </w:pPr>
      <w:r w:rsidRPr="007C58BC">
        <w:t xml:space="preserve">refer the dispute to the </w:t>
      </w:r>
      <w:r w:rsidR="001A408C">
        <w:t>Dispute Resolver</w:t>
      </w:r>
      <w:r w:rsidRPr="007C58BC">
        <w:t>;</w:t>
      </w:r>
    </w:p>
    <w:p w14:paraId="6F2107F5" w14:textId="46ED87B5" w:rsidR="0084221C" w:rsidRPr="007C58BC" w:rsidRDefault="0084221C" w:rsidP="0084221C">
      <w:pPr>
        <w:pStyle w:val="Level4"/>
      </w:pPr>
      <w:r w:rsidRPr="007C58BC">
        <w:t xml:space="preserve">provide the </w:t>
      </w:r>
      <w:r w:rsidR="001A408C">
        <w:t xml:space="preserve">Dispute Resolver </w:t>
      </w:r>
      <w:r w:rsidRPr="007C58BC">
        <w:t>with the information on which he relies, including any supporting documents; and</w:t>
      </w:r>
    </w:p>
    <w:p w14:paraId="613B3AF0" w14:textId="217BFF6D" w:rsidR="0084221C" w:rsidRPr="007C58BC" w:rsidRDefault="0084221C" w:rsidP="007159DE">
      <w:pPr>
        <w:pStyle w:val="Level4"/>
      </w:pPr>
      <w:r w:rsidRPr="007C58BC">
        <w:t xml:space="preserve">provide a copy of the information and supporting documents he has provided to the </w:t>
      </w:r>
      <w:r w:rsidR="001A408C">
        <w:t xml:space="preserve">Dispute Resolver </w:t>
      </w:r>
      <w:r w:rsidRPr="007C58BC">
        <w:t>to the other Party.</w:t>
      </w:r>
    </w:p>
    <w:p w14:paraId="3850E99F" w14:textId="5C05D5C3" w:rsidR="0084221C" w:rsidRPr="007C58BC" w:rsidRDefault="0084221C" w:rsidP="007159DE">
      <w:pPr>
        <w:pStyle w:val="Level3"/>
      </w:pPr>
      <w:bookmarkStart w:id="8" w:name="_Ref413939470"/>
      <w:r w:rsidRPr="007C58BC">
        <w:t xml:space="preserve">Any further information from a Party to be considered by the </w:t>
      </w:r>
      <w:r w:rsidR="001A408C">
        <w:t xml:space="preserve">Dispute Resolver </w:t>
      </w:r>
      <w:r w:rsidRPr="007C58BC">
        <w:t xml:space="preserve">shall be provided within fourteen </w:t>
      </w:r>
      <w:r>
        <w:t xml:space="preserve">(14) </w:t>
      </w:r>
      <w:r w:rsidR="0006143A">
        <w:t>d</w:t>
      </w:r>
      <w:r w:rsidR="00CC2AAC">
        <w:t>ay</w:t>
      </w:r>
      <w:r w:rsidRPr="007C58BC">
        <w:t xml:space="preserve">s of the referral. </w:t>
      </w:r>
      <w:r>
        <w:t xml:space="preserve"> </w:t>
      </w:r>
      <w:r w:rsidRPr="007C58BC">
        <w:t xml:space="preserve">This period may be extended if the </w:t>
      </w:r>
      <w:r w:rsidR="001A408C">
        <w:t xml:space="preserve">Dispute Resolver </w:t>
      </w:r>
      <w:r w:rsidRPr="007C58BC">
        <w:t>and the Parties agree.</w:t>
      </w:r>
      <w:bookmarkEnd w:id="8"/>
    </w:p>
    <w:p w14:paraId="131F49D6" w14:textId="66E67493" w:rsidR="0084221C" w:rsidRPr="007C58BC" w:rsidRDefault="0084221C" w:rsidP="0084221C">
      <w:pPr>
        <w:pStyle w:val="Level3"/>
      </w:pPr>
      <w:r w:rsidRPr="007C58BC">
        <w:t xml:space="preserve">The </w:t>
      </w:r>
      <w:r w:rsidR="001A408C">
        <w:t xml:space="preserve">Dispute Resolver </w:t>
      </w:r>
      <w:r w:rsidRPr="007C58BC">
        <w:t>may:</w:t>
      </w:r>
    </w:p>
    <w:p w14:paraId="32605EC0" w14:textId="77777777" w:rsidR="0084221C" w:rsidRPr="007C58BC" w:rsidRDefault="0084221C" w:rsidP="0084221C">
      <w:pPr>
        <w:pStyle w:val="Level4"/>
      </w:pPr>
      <w:r w:rsidRPr="007C58BC">
        <w:t>review and revise any action or inaction of the Customer or any Customer representative related to the Dispute;</w:t>
      </w:r>
    </w:p>
    <w:p w14:paraId="361FB495" w14:textId="77777777" w:rsidR="0084221C" w:rsidRPr="007C58BC" w:rsidRDefault="0084221C" w:rsidP="0084221C">
      <w:pPr>
        <w:pStyle w:val="Level4"/>
      </w:pPr>
      <w:r w:rsidRPr="007C58BC">
        <w:t>review and revise any action or inaction of the Service Provider or any representative or Sub-contractor of the Service Provider;</w:t>
      </w:r>
    </w:p>
    <w:p w14:paraId="795F80E2" w14:textId="77777777" w:rsidR="0084221C" w:rsidRPr="007C58BC" w:rsidRDefault="0084221C" w:rsidP="0084221C">
      <w:pPr>
        <w:pStyle w:val="Level4"/>
      </w:pPr>
      <w:r w:rsidRPr="007C58BC">
        <w:t>take the initiative in ascertaining the facts and the law related to the Dispute;</w:t>
      </w:r>
    </w:p>
    <w:p w14:paraId="5FE04640" w14:textId="77777777" w:rsidR="0084221C" w:rsidRPr="007C58BC" w:rsidRDefault="0084221C" w:rsidP="0084221C">
      <w:pPr>
        <w:pStyle w:val="Level4"/>
      </w:pPr>
      <w:r w:rsidRPr="007C58BC">
        <w:t>instruct a Party to provide further information related to the Dispute within a stated time; and</w:t>
      </w:r>
    </w:p>
    <w:p w14:paraId="39F3F1AC" w14:textId="77777777" w:rsidR="0084221C" w:rsidRPr="007C58BC" w:rsidRDefault="0084221C" w:rsidP="0084221C">
      <w:pPr>
        <w:pStyle w:val="Level4"/>
      </w:pPr>
      <w:r w:rsidRPr="007C58BC">
        <w:t>instruct a Party to take any other action which he considers necessary to reach his decision and to do so within a stated time.</w:t>
      </w:r>
    </w:p>
    <w:p w14:paraId="5E8B26F4" w14:textId="244BCD2E" w:rsidR="0084221C" w:rsidRPr="007C58BC" w:rsidRDefault="0084221C" w:rsidP="0084221C">
      <w:pPr>
        <w:pStyle w:val="Level3"/>
      </w:pPr>
      <w:r w:rsidRPr="007C58BC">
        <w:t xml:space="preserve">If a Party does not comply with any instruction within the time stated by the </w:t>
      </w:r>
      <w:r w:rsidR="001A408C">
        <w:t>Dispute Resolver</w:t>
      </w:r>
      <w:r w:rsidRPr="007C58BC">
        <w:t xml:space="preserve">, the </w:t>
      </w:r>
      <w:r w:rsidR="001A408C">
        <w:t xml:space="preserve">Dispute Resolver </w:t>
      </w:r>
      <w:r w:rsidRPr="007C58BC">
        <w:t>may continue the adjudication and make his decision based upon the information and evidence he has received.</w:t>
      </w:r>
    </w:p>
    <w:p w14:paraId="1B6245D2" w14:textId="0B0B306F" w:rsidR="0084221C" w:rsidRPr="007C58BC" w:rsidRDefault="0084221C" w:rsidP="0084221C">
      <w:pPr>
        <w:pStyle w:val="Level3"/>
      </w:pPr>
      <w:r w:rsidRPr="007C58BC">
        <w:t xml:space="preserve">A communication between a Party and the </w:t>
      </w:r>
      <w:r w:rsidR="001A408C">
        <w:t xml:space="preserve">Dispute Resolver </w:t>
      </w:r>
      <w:r w:rsidRPr="007C58BC">
        <w:t>shall be communicated at the same time to the other Party.</w:t>
      </w:r>
    </w:p>
    <w:p w14:paraId="241D4156" w14:textId="7CB0B616" w:rsidR="0084221C" w:rsidRPr="007C58BC" w:rsidRDefault="0084221C" w:rsidP="0084221C">
      <w:pPr>
        <w:pStyle w:val="Level3"/>
      </w:pPr>
      <w:r w:rsidRPr="007C58BC">
        <w:t xml:space="preserve">If the </w:t>
      </w:r>
      <w:r w:rsidR="001A408C">
        <w:t>Dispute Resolver</w:t>
      </w:r>
      <w:r w:rsidRPr="007C58BC">
        <w:t>'s decision includes assessment of additional cost or delay caused to the Service Provider, he shall make his assessment in the same way as is provided for in relation to a Change.</w:t>
      </w:r>
      <w:r>
        <w:t xml:space="preserve"> </w:t>
      </w:r>
      <w:r w:rsidRPr="007C58BC">
        <w:t xml:space="preserve"> If the </w:t>
      </w:r>
      <w:r w:rsidR="001A408C">
        <w:t xml:space="preserve">Dispute Resolver </w:t>
      </w:r>
      <w:r w:rsidRPr="007C58BC">
        <w:t xml:space="preserve">'s decision changes an amount notified as due, payment of the sum decided by the </w:t>
      </w:r>
      <w:r w:rsidR="001A408C">
        <w:t xml:space="preserve">Dispute Resolver </w:t>
      </w:r>
      <w:r w:rsidRPr="007C58BC">
        <w:t xml:space="preserve">is due not later than seven </w:t>
      </w:r>
      <w:r>
        <w:t xml:space="preserve">(7) </w:t>
      </w:r>
      <w:r w:rsidR="0006143A">
        <w:t>d</w:t>
      </w:r>
      <w:r w:rsidR="00CC2AAC">
        <w:t>ay</w:t>
      </w:r>
      <w:r w:rsidRPr="007C58BC">
        <w:t xml:space="preserve">s from the date of the decision or the final date for payment of the notified </w:t>
      </w:r>
      <w:r w:rsidR="00EB62F0">
        <w:t>amount, whichever is the later.</w:t>
      </w:r>
    </w:p>
    <w:p w14:paraId="116054FD" w14:textId="046D1A6F" w:rsidR="0006143A" w:rsidRDefault="0084221C" w:rsidP="0084221C">
      <w:pPr>
        <w:pStyle w:val="Level3"/>
      </w:pPr>
      <w:bookmarkStart w:id="9" w:name="_Ref413939476"/>
      <w:r w:rsidRPr="007C58BC">
        <w:t xml:space="preserve">The </w:t>
      </w:r>
      <w:r w:rsidR="001A408C">
        <w:t xml:space="preserve">Dispute Resolver </w:t>
      </w:r>
      <w:r w:rsidRPr="007C58BC">
        <w:t xml:space="preserve">shall decide the Dispute and notify the Parties and the Customer's Dispute Resolution Team of his decision and his reasons within twenty-eight </w:t>
      </w:r>
      <w:r w:rsidR="0006143A">
        <w:t>(28)</w:t>
      </w:r>
      <w:r w:rsidR="00A16264">
        <w:t xml:space="preserve"> </w:t>
      </w:r>
      <w:r w:rsidR="0006143A">
        <w:t>d</w:t>
      </w:r>
      <w:r w:rsidR="00CC2AAC">
        <w:t>ay</w:t>
      </w:r>
      <w:r w:rsidRPr="007C58BC">
        <w:t xml:space="preserve">s of the Dispute being referred to him. </w:t>
      </w:r>
      <w:r>
        <w:t xml:space="preserve"> </w:t>
      </w:r>
      <w:r w:rsidR="0006143A">
        <w:t xml:space="preserve">The </w:t>
      </w:r>
      <w:r w:rsidR="001A408C">
        <w:t xml:space="preserve">Dispute Resolver </w:t>
      </w:r>
      <w:r w:rsidR="0006143A">
        <w:t>may extend this period by:</w:t>
      </w:r>
    </w:p>
    <w:p w14:paraId="37A93219" w14:textId="77777777" w:rsidR="00342E39" w:rsidRDefault="0006143A">
      <w:pPr>
        <w:pStyle w:val="Level4"/>
      </w:pPr>
      <w:r w:rsidRPr="007C58BC">
        <w:t xml:space="preserve">by up to </w:t>
      </w:r>
      <w:r w:rsidR="00A16264">
        <w:t>seven (</w:t>
      </w:r>
      <w:r>
        <w:t>7</w:t>
      </w:r>
      <w:r w:rsidR="00A16264">
        <w:t>)</w:t>
      </w:r>
      <w:r>
        <w:t xml:space="preserve"> days if additional time is required to due to the complexity of the Dispute;</w:t>
      </w:r>
    </w:p>
    <w:p w14:paraId="70F3A7CB" w14:textId="77777777" w:rsidR="00342E39" w:rsidRDefault="0084221C">
      <w:pPr>
        <w:pStyle w:val="Level4"/>
      </w:pPr>
      <w:r w:rsidRPr="007C58BC">
        <w:t xml:space="preserve">up to fourteen </w:t>
      </w:r>
      <w:r w:rsidR="0006143A">
        <w:t>(14) d</w:t>
      </w:r>
      <w:r w:rsidR="00CC2AAC">
        <w:t>ay</w:t>
      </w:r>
      <w:r w:rsidRPr="007C58BC">
        <w:t xml:space="preserve">s </w:t>
      </w:r>
      <w:r w:rsidR="0006143A">
        <w:t xml:space="preserve">by </w:t>
      </w:r>
      <w:r w:rsidRPr="007C58BC">
        <w:t>with the consent of the referring Party</w:t>
      </w:r>
      <w:r w:rsidR="0006143A">
        <w:t>;</w:t>
      </w:r>
      <w:r w:rsidR="00EB62F0">
        <w:t xml:space="preserve"> or</w:t>
      </w:r>
    </w:p>
    <w:p w14:paraId="4E791839" w14:textId="77777777" w:rsidR="00342E39" w:rsidRDefault="0084221C">
      <w:pPr>
        <w:pStyle w:val="Level4"/>
      </w:pPr>
      <w:r w:rsidRPr="007C58BC">
        <w:t>by any othe</w:t>
      </w:r>
      <w:r w:rsidR="00EB62F0">
        <w:t>r period agreed by the Parties.</w:t>
      </w:r>
    </w:p>
    <w:bookmarkEnd w:id="9"/>
    <w:p w14:paraId="16A317C1" w14:textId="689BB657" w:rsidR="0084221C" w:rsidRPr="007C58BC" w:rsidRDefault="0084221C" w:rsidP="0084221C">
      <w:pPr>
        <w:pStyle w:val="Level3"/>
      </w:pPr>
      <w:r w:rsidRPr="007C58BC">
        <w:t xml:space="preserve">Subject to any rights of termination that either Party may have, unless and until the </w:t>
      </w:r>
      <w:r w:rsidR="001A408C">
        <w:t xml:space="preserve">Dispute Resolver </w:t>
      </w:r>
      <w:r w:rsidRPr="007C58BC">
        <w:t>has notified the Parties of his decision, the Parties shall proceed as if the matter disputed was not disputed.</w:t>
      </w:r>
    </w:p>
    <w:p w14:paraId="09D300D0" w14:textId="5ED24B5C" w:rsidR="0084221C" w:rsidRPr="007C58BC" w:rsidRDefault="0084221C" w:rsidP="0084221C">
      <w:pPr>
        <w:pStyle w:val="Level3"/>
      </w:pPr>
      <w:r w:rsidRPr="007C58BC">
        <w:t xml:space="preserve">If the </w:t>
      </w:r>
      <w:r w:rsidR="001A408C">
        <w:t xml:space="preserve">Dispute Resolver </w:t>
      </w:r>
      <w:r w:rsidRPr="007C58BC">
        <w:t xml:space="preserve">does not make his decision and notify it to the Parties within the time provided by this Agreement, the Parties and the </w:t>
      </w:r>
      <w:r w:rsidR="001A408C">
        <w:t xml:space="preserve">Dispute Resolver </w:t>
      </w:r>
      <w:r w:rsidRPr="007C58BC">
        <w:t xml:space="preserve">may agree to extend the period for making his decision. If they do not agree to an extension, either Party may act as if the </w:t>
      </w:r>
      <w:r w:rsidR="001A408C">
        <w:t xml:space="preserve">Dispute Resolver </w:t>
      </w:r>
      <w:r w:rsidRPr="007C58BC">
        <w:t>has resigned.</w:t>
      </w:r>
    </w:p>
    <w:p w14:paraId="7ED2D9CA" w14:textId="45503D75" w:rsidR="0084221C" w:rsidRPr="007C58BC" w:rsidRDefault="0084221C" w:rsidP="0084221C">
      <w:pPr>
        <w:pStyle w:val="Level3"/>
      </w:pPr>
      <w:r w:rsidRPr="007C58BC">
        <w:t xml:space="preserve">The </w:t>
      </w:r>
      <w:r w:rsidR="001A408C">
        <w:t>Dispute Resolver</w:t>
      </w:r>
      <w:r w:rsidRPr="007C58BC">
        <w:t xml:space="preserve">'s decision is binding on the Parties unless and until revised by </w:t>
      </w:r>
      <w:r w:rsidR="003D3D06">
        <w:t>a</w:t>
      </w:r>
      <w:r w:rsidRPr="007C58BC">
        <w:t xml:space="preserve">rbitration and is enforceable as a matter of contractual obligation between the Parties and not as an arbitral award. </w:t>
      </w:r>
      <w:r>
        <w:t xml:space="preserve"> </w:t>
      </w:r>
      <w:r w:rsidRPr="007C58BC">
        <w:t xml:space="preserve">The </w:t>
      </w:r>
      <w:r w:rsidR="001A408C">
        <w:t>Dispute Resolver</w:t>
      </w:r>
      <w:r w:rsidRPr="007C58BC">
        <w:t xml:space="preserve">'s decision shall become final and binding if neither Party has notified the other within the times required by this Agreement that he is dissatisfied with a matter decided by the </w:t>
      </w:r>
      <w:r w:rsidR="001A408C">
        <w:t xml:space="preserve">Dispute Resolver </w:t>
      </w:r>
      <w:r w:rsidRPr="007C58BC">
        <w:t xml:space="preserve">and intends to refer the matter to </w:t>
      </w:r>
      <w:r w:rsidR="001A408C">
        <w:t>a</w:t>
      </w:r>
      <w:r w:rsidRPr="007C58BC">
        <w:t>rbitration.</w:t>
      </w:r>
    </w:p>
    <w:p w14:paraId="79FA1D5B" w14:textId="32528127" w:rsidR="0084221C" w:rsidRPr="007C58BC" w:rsidRDefault="0084221C" w:rsidP="0084221C">
      <w:pPr>
        <w:pStyle w:val="Level3"/>
      </w:pPr>
      <w:r w:rsidRPr="007C58BC">
        <w:t xml:space="preserve">The </w:t>
      </w:r>
      <w:r w:rsidR="001A408C">
        <w:t xml:space="preserve">Dispute Resolver </w:t>
      </w:r>
      <w:r w:rsidRPr="007C58BC">
        <w:t>may, within five</w:t>
      </w:r>
      <w:r w:rsidR="0006143A">
        <w:t xml:space="preserve"> (5)</w:t>
      </w:r>
      <w:r w:rsidRPr="007C58BC">
        <w:t xml:space="preserve"> </w:t>
      </w:r>
      <w:r w:rsidR="0006143A">
        <w:t>d</w:t>
      </w:r>
      <w:r w:rsidR="00CC2AAC">
        <w:t>ay</w:t>
      </w:r>
      <w:r w:rsidRPr="007C58BC">
        <w:t>s of giving his decision to the Parties, correct the decision to remove a clerical or typographical error arising by accident or omission.</w:t>
      </w:r>
    </w:p>
    <w:p w14:paraId="0B451962" w14:textId="77777777" w:rsidR="000306E7" w:rsidRDefault="0084221C" w:rsidP="000306E7">
      <w:pPr>
        <w:pStyle w:val="Level2"/>
      </w:pPr>
      <w:r w:rsidRPr="007C58BC">
        <w:t>In any adjudication each Party will be liable for their own costs.</w:t>
      </w:r>
      <w:bookmarkEnd w:id="2"/>
    </w:p>
    <w:p w14:paraId="74EB78AC" w14:textId="77777777" w:rsidR="000306E7" w:rsidRPr="00DE392D" w:rsidRDefault="000306E7" w:rsidP="000306E7">
      <w:pPr>
        <w:pStyle w:val="Level1"/>
        <w:rPr>
          <w:caps/>
        </w:rPr>
      </w:pPr>
      <w:bookmarkStart w:id="10" w:name="_Ref384115920"/>
      <w:r w:rsidRPr="00DE392D">
        <w:rPr>
          <w:b/>
          <w:bCs/>
          <w:caps/>
        </w:rPr>
        <w:t>Arbitration</w:t>
      </w:r>
      <w:bookmarkEnd w:id="10"/>
    </w:p>
    <w:p w14:paraId="088167E8" w14:textId="5761E615" w:rsidR="0090290B" w:rsidRDefault="0090290B" w:rsidP="00770757">
      <w:pPr>
        <w:pStyle w:val="Level2"/>
      </w:pPr>
      <w:bookmarkStart w:id="11" w:name="_Ref384116215"/>
      <w:r w:rsidRPr="009C3813">
        <w:t xml:space="preserve">A </w:t>
      </w:r>
      <w:r>
        <w:t>P</w:t>
      </w:r>
      <w:r w:rsidRPr="009C3813">
        <w:t xml:space="preserve">arty may not refer any </w:t>
      </w:r>
      <w:r>
        <w:t>D</w:t>
      </w:r>
      <w:r w:rsidRPr="009C3813">
        <w:t xml:space="preserve">ispute under or in connection with this Agreement to </w:t>
      </w:r>
      <w:r w:rsidR="001A408C">
        <w:t>a</w:t>
      </w:r>
      <w:r w:rsidRPr="009C3813">
        <w:t xml:space="preserve">rbitration unless it has first been referred to the </w:t>
      </w:r>
      <w:r w:rsidR="001A408C">
        <w:t xml:space="preserve">Dispute Resolver </w:t>
      </w:r>
      <w:r w:rsidRPr="009C3813">
        <w:t>in accordance with this Agreement</w:t>
      </w:r>
      <w:r>
        <w:t>.</w:t>
      </w:r>
    </w:p>
    <w:p w14:paraId="677BE7DA" w14:textId="4D2BFDFD" w:rsidR="000306E7" w:rsidRDefault="0090290B" w:rsidP="00770757">
      <w:pPr>
        <w:pStyle w:val="Level2"/>
      </w:pPr>
      <w:r w:rsidRPr="0090290B">
        <w:t xml:space="preserve">If after the </w:t>
      </w:r>
      <w:r w:rsidR="001A408C">
        <w:t xml:space="preserve">Dispute Resolver </w:t>
      </w:r>
      <w:r w:rsidRPr="0090290B">
        <w:t>notifies his decision a Party is dissatisfied, it may notify the other Party that it intends to refer the Dispute to arbitration (an “</w:t>
      </w:r>
      <w:r w:rsidRPr="0090290B">
        <w:rPr>
          <w:b/>
        </w:rPr>
        <w:t>Arbitration Reference</w:t>
      </w:r>
      <w:r w:rsidRPr="0090290B">
        <w:t xml:space="preserve">”) and, subject to compliance with the requirements of this paragraph, is thereafter entitled to do so.  A Party may not refer the Dispute to arbitration unless this notification is given within four </w:t>
      </w:r>
      <w:r w:rsidR="00EB62F0">
        <w:t xml:space="preserve">(4) </w:t>
      </w:r>
      <w:r w:rsidRPr="0090290B">
        <w:t>weeks of the notification of the</w:t>
      </w:r>
      <w:r w:rsidR="001A408C" w:rsidRPr="001A408C">
        <w:t xml:space="preserve"> </w:t>
      </w:r>
      <w:r w:rsidR="001A408C">
        <w:t>Dispute Resolver</w:t>
      </w:r>
      <w:r w:rsidRPr="0090290B">
        <w:t>’s decision to the Parties</w:t>
      </w:r>
      <w:r w:rsidR="000306E7">
        <w:t>.</w:t>
      </w:r>
      <w:bookmarkEnd w:id="11"/>
    </w:p>
    <w:p w14:paraId="177A755B" w14:textId="0FF94FD4" w:rsidR="000306E7" w:rsidRDefault="0090290B" w:rsidP="00770757">
      <w:pPr>
        <w:pStyle w:val="Level2"/>
      </w:pPr>
      <w:bookmarkStart w:id="12" w:name="_Ref384115781"/>
      <w:r w:rsidRPr="009C3813">
        <w:t xml:space="preserve">If the </w:t>
      </w:r>
      <w:r w:rsidR="001A408C">
        <w:t xml:space="preserve">Dispute Resolver </w:t>
      </w:r>
      <w:r w:rsidRPr="009C3813">
        <w:t xml:space="preserve">does not notify his decision within the time provided for by this Agreement, a </w:t>
      </w:r>
      <w:r>
        <w:t>P</w:t>
      </w:r>
      <w:r w:rsidRPr="009C3813">
        <w:t xml:space="preserve">arty may nevertheless notify the other </w:t>
      </w:r>
      <w:r>
        <w:t>P</w:t>
      </w:r>
      <w:r w:rsidRPr="009C3813">
        <w:t xml:space="preserve">arty that he intends to refer the </w:t>
      </w:r>
      <w:r>
        <w:t>D</w:t>
      </w:r>
      <w:r w:rsidRPr="009C3813">
        <w:t xml:space="preserve">ispute to arbitration and, subject to compliance with the requirements of this paragraph, is thereafter entitled to do so.  A </w:t>
      </w:r>
      <w:r>
        <w:t>P</w:t>
      </w:r>
      <w:r w:rsidRPr="009C3813">
        <w:t xml:space="preserve">arty may not refer a </w:t>
      </w:r>
      <w:r>
        <w:t>D</w:t>
      </w:r>
      <w:r w:rsidRPr="009C3813">
        <w:t xml:space="preserve">ispute to </w:t>
      </w:r>
      <w:r w:rsidR="001A408C">
        <w:t>a</w:t>
      </w:r>
      <w:r w:rsidRPr="009C3813">
        <w:t>rbitration unless this notification is given within four</w:t>
      </w:r>
      <w:r w:rsidR="00EB62F0">
        <w:t xml:space="preserve"> (4)</w:t>
      </w:r>
      <w:r w:rsidRPr="009C3813">
        <w:t xml:space="preserve"> weeks of the date by which the </w:t>
      </w:r>
      <w:r w:rsidR="001A408C">
        <w:t xml:space="preserve">Dispute Resolver </w:t>
      </w:r>
      <w:r w:rsidRPr="009C3813">
        <w:t>should have notified his decision</w:t>
      </w:r>
      <w:r w:rsidR="000306E7">
        <w:t>.</w:t>
      </w:r>
      <w:bookmarkEnd w:id="12"/>
    </w:p>
    <w:p w14:paraId="4FF4F1C2" w14:textId="76A7F98D" w:rsidR="0066376B" w:rsidRDefault="0066376B" w:rsidP="000306E7">
      <w:pPr>
        <w:pStyle w:val="Level2"/>
      </w:pPr>
      <w:r w:rsidRPr="0066376B">
        <w:t xml:space="preserve">The </w:t>
      </w:r>
      <w:r w:rsidR="001A408C">
        <w:t xml:space="preserve">arbitrator </w:t>
      </w:r>
      <w:r w:rsidRPr="0066376B">
        <w:t xml:space="preserve">shall have the power to reconsider any decision of the </w:t>
      </w:r>
      <w:r w:rsidR="003D3D06">
        <w:t xml:space="preserve">Dispute Resolver </w:t>
      </w:r>
      <w:r w:rsidRPr="0066376B">
        <w:t xml:space="preserve">and review and order that the Service Provider and/or the Customer revise and/or procure the revision of any action or non-action of the Service Provider/Service Provider’s Sub-contractor or representative or the Customer/Customer representative related to the Dispute.  The submissions and information that may be made/provided to the </w:t>
      </w:r>
      <w:r w:rsidR="001A408C">
        <w:t xml:space="preserve">arbitrator </w:t>
      </w:r>
      <w:r w:rsidRPr="0066376B">
        <w:t xml:space="preserve">by the Parties shall not be limited to the information, evidence or arguments put to the </w:t>
      </w:r>
      <w:r w:rsidR="003D3D06">
        <w:t>Dispute Resolver</w:t>
      </w:r>
      <w:r>
        <w:t>.</w:t>
      </w:r>
    </w:p>
    <w:p w14:paraId="02EB872E" w14:textId="77777777" w:rsidR="0066376B" w:rsidRPr="009C3813" w:rsidRDefault="0066376B" w:rsidP="0066376B">
      <w:pPr>
        <w:pStyle w:val="Level2"/>
      </w:pPr>
      <w:r w:rsidRPr="009C3813">
        <w:t xml:space="preserve">If a Dispute is referred to arbitration the </w:t>
      </w:r>
      <w:r>
        <w:t>P</w:t>
      </w:r>
      <w:r w:rsidRPr="009C3813">
        <w:t>arties shall comply with the following provisions:</w:t>
      </w:r>
    </w:p>
    <w:p w14:paraId="20ADB22D" w14:textId="79185CD3" w:rsidR="0066376B" w:rsidRPr="009C3813" w:rsidRDefault="0066376B" w:rsidP="0066376B">
      <w:pPr>
        <w:pStyle w:val="Level3"/>
      </w:pPr>
      <w:bookmarkStart w:id="13" w:name="_Ref63153986"/>
      <w:r>
        <w:t xml:space="preserve">subject to paragraph </w:t>
      </w:r>
      <w:r w:rsidR="00F021E5">
        <w:fldChar w:fldCharType="begin"/>
      </w:r>
      <w:r>
        <w:instrText xml:space="preserve"> REF _Ref399926337 \r \h </w:instrText>
      </w:r>
      <w:r w:rsidR="00F021E5">
        <w:fldChar w:fldCharType="separate"/>
      </w:r>
      <w:r w:rsidR="00630B45">
        <w:rPr>
          <w:rFonts w:hint="eastAsia"/>
          <w:cs/>
        </w:rPr>
        <w:t>‎</w:t>
      </w:r>
      <w:r w:rsidR="00630B45">
        <w:t>4.5.4</w:t>
      </w:r>
      <w:r w:rsidR="00F021E5">
        <w:fldChar w:fldCharType="end"/>
      </w:r>
      <w:r>
        <w:t xml:space="preserve">, </w:t>
      </w:r>
      <w:r w:rsidRPr="009C3813">
        <w:t>the arbitration shall be governed by the provisions of the Arbitration Act 1996 and the procedural rules of the London Court of International Arbitration (</w:t>
      </w:r>
      <w:r w:rsidRPr="00EB62F0">
        <w:rPr>
          <w:bCs/>
        </w:rPr>
        <w:t>"</w:t>
      </w:r>
      <w:r w:rsidRPr="009C3813">
        <w:rPr>
          <w:b/>
          <w:bCs/>
        </w:rPr>
        <w:t>LCIA</w:t>
      </w:r>
      <w:r w:rsidRPr="00EB62F0">
        <w:rPr>
          <w:bCs/>
        </w:rPr>
        <w:t>"</w:t>
      </w:r>
      <w:r w:rsidRPr="009C3813">
        <w:t xml:space="preserve">) </w:t>
      </w:r>
      <w:r>
        <w:t xml:space="preserve">arbitration procedural rules (LCIA procedural rules in force at the date that the Dispute was referred to arbitration) </w:t>
      </w:r>
      <w:r w:rsidRPr="009C3813">
        <w:t>shall be applied (save that in the event of any conflict between the LCIA rules and this Agreement, this Agreement shall prevail);</w:t>
      </w:r>
    </w:p>
    <w:p w14:paraId="4299203F" w14:textId="36AE02FD" w:rsidR="0066376B" w:rsidRDefault="0066376B" w:rsidP="0066376B">
      <w:pPr>
        <w:pStyle w:val="Level3"/>
      </w:pPr>
      <w:r w:rsidRPr="009C3813">
        <w:t xml:space="preserve">the decision of the </w:t>
      </w:r>
      <w:r w:rsidR="003D3D06">
        <w:t>a</w:t>
      </w:r>
      <w:r w:rsidRPr="009C3813">
        <w:t xml:space="preserve">rbitrator shall be final and binding on the </w:t>
      </w:r>
      <w:r>
        <w:t>P</w:t>
      </w:r>
      <w:r w:rsidRPr="009C3813">
        <w:t xml:space="preserve">arties save </w:t>
      </w:r>
      <w:r>
        <w:t>that either Party shall be entitled to appeal to the courts of England and Wales in accordance with the provisions of the Arbitration Act 1996 that cannot be excluded</w:t>
      </w:r>
      <w:r w:rsidRPr="009C3813">
        <w:t>;</w:t>
      </w:r>
      <w:bookmarkEnd w:id="13"/>
    </w:p>
    <w:p w14:paraId="0776EEB3" w14:textId="239F1351" w:rsidR="0066376B" w:rsidRPr="009C3813" w:rsidRDefault="0066376B" w:rsidP="0066376B">
      <w:pPr>
        <w:pStyle w:val="Level3"/>
      </w:pPr>
      <w:r>
        <w:t>either Part</w:t>
      </w:r>
      <w:r w:rsidR="00010DFE">
        <w:t>y</w:t>
      </w:r>
      <w:r>
        <w:t xml:space="preserve"> shall be entitled to disclose the decision of the </w:t>
      </w:r>
      <w:r w:rsidR="003D3D06">
        <w:t>a</w:t>
      </w:r>
      <w:r>
        <w:t xml:space="preserve">rbitrator in any proceedings brought pursuant to clause </w:t>
      </w:r>
      <w:r w:rsidRPr="0063737D">
        <w:t>1</w:t>
      </w:r>
      <w:r w:rsidR="007975E1" w:rsidRPr="0063737D">
        <w:t>5</w:t>
      </w:r>
      <w:r w:rsidRPr="0063737D">
        <w:t>.2</w:t>
      </w:r>
      <w:r>
        <w:t xml:space="preserve"> of the Guarantee, and Article 30 of the LCIA arbitration procedural rules shall be construed accordingly;</w:t>
      </w:r>
    </w:p>
    <w:p w14:paraId="78B00C62" w14:textId="28B4BD3B" w:rsidR="0066376B" w:rsidRPr="009C3813" w:rsidRDefault="0066376B" w:rsidP="0066376B">
      <w:pPr>
        <w:pStyle w:val="Level3"/>
      </w:pPr>
      <w:bookmarkStart w:id="14" w:name="_Ref399926337"/>
      <w:r w:rsidRPr="009C3813">
        <w:t xml:space="preserve">the tribunal shall consist of a sole </w:t>
      </w:r>
      <w:r w:rsidR="003D3D06">
        <w:t>a</w:t>
      </w:r>
      <w:r w:rsidRPr="009C3813">
        <w:t xml:space="preserve">rbitrator to be agreed by the </w:t>
      </w:r>
      <w:r>
        <w:t>P</w:t>
      </w:r>
      <w:r w:rsidRPr="009C3813">
        <w:t xml:space="preserve">arties. </w:t>
      </w:r>
      <w:r w:rsidR="00EB62F0">
        <w:t xml:space="preserve"> </w:t>
      </w:r>
      <w:r w:rsidRPr="009C3813">
        <w:t xml:space="preserve">In the event that the </w:t>
      </w:r>
      <w:r>
        <w:t>P</w:t>
      </w:r>
      <w:r w:rsidRPr="009C3813">
        <w:t xml:space="preserve">arties fail to appoint an arbitrator within </w:t>
      </w:r>
      <w:r w:rsidR="00EB62F0">
        <w:t>ten (</w:t>
      </w:r>
      <w:r w:rsidRPr="009C3813">
        <w:t>10</w:t>
      </w:r>
      <w:r w:rsidR="00EB62F0">
        <w:t>)</w:t>
      </w:r>
      <w:r w:rsidRPr="009C3813">
        <w:t xml:space="preserve"> Working Days of the Arbitration Reference or, if the person appointed is unable or unwilling to act, the relevant arbitrator shall be appointed by the LCIA; and</w:t>
      </w:r>
      <w:bookmarkEnd w:id="14"/>
    </w:p>
    <w:p w14:paraId="14D8171F" w14:textId="77777777" w:rsidR="0066376B" w:rsidRDefault="0066376B" w:rsidP="007C58BC">
      <w:pPr>
        <w:pStyle w:val="Level3"/>
      </w:pPr>
      <w:r w:rsidRPr="009C3813">
        <w:t>the arbitration proceedings shall take place in London</w:t>
      </w:r>
      <w:r>
        <w:t xml:space="preserve"> and in the English language</w:t>
      </w:r>
      <w:r w:rsidRPr="009C3813">
        <w:t>.</w:t>
      </w:r>
    </w:p>
    <w:p w14:paraId="40FBBC21" w14:textId="77777777" w:rsidR="000306E7" w:rsidRPr="00DE392D" w:rsidRDefault="000306E7" w:rsidP="000306E7">
      <w:pPr>
        <w:pStyle w:val="Level1"/>
        <w:rPr>
          <w:caps/>
        </w:rPr>
      </w:pPr>
      <w:bookmarkStart w:id="15" w:name="InsertTOCHere"/>
      <w:bookmarkStart w:id="16" w:name="_Ref384116305"/>
      <w:bookmarkEnd w:id="15"/>
      <w:r w:rsidRPr="00DE392D">
        <w:rPr>
          <w:b/>
          <w:bCs/>
          <w:caps/>
        </w:rPr>
        <w:t>Urgent Relief</w:t>
      </w:r>
      <w:bookmarkEnd w:id="16"/>
    </w:p>
    <w:p w14:paraId="146D1CDA" w14:textId="77777777" w:rsidR="000306E7" w:rsidRDefault="000306E7" w:rsidP="007C58BC">
      <w:pPr>
        <w:pStyle w:val="Level2"/>
      </w:pPr>
      <w:r>
        <w:t>Either Party may at any time take proceedings or seek remedies before any court or tribunal of competent jurisdiction:</w:t>
      </w:r>
    </w:p>
    <w:p w14:paraId="38F88906" w14:textId="77777777" w:rsidR="000306E7" w:rsidRDefault="000306E7" w:rsidP="007C58BC">
      <w:pPr>
        <w:pStyle w:val="Level3"/>
      </w:pPr>
      <w:r>
        <w:t>for interim or interlocutory remedies in relation to this Agreement or infringement by the other Party of that Party’s Intellectual Property Rights; and/or</w:t>
      </w:r>
    </w:p>
    <w:p w14:paraId="31AD7D01" w14:textId="690D8269" w:rsidR="000306E7" w:rsidRDefault="000306E7" w:rsidP="007C58BC">
      <w:pPr>
        <w:pStyle w:val="Level3"/>
      </w:pPr>
      <w:r>
        <w:t xml:space="preserve">where compliance with paragraph </w:t>
      </w:r>
      <w:r w:rsidR="00F021E5">
        <w:fldChar w:fldCharType="begin"/>
      </w:r>
      <w:r w:rsidR="0063737D">
        <w:instrText xml:space="preserve"> REF _Ref384115920 \r \h </w:instrText>
      </w:r>
      <w:r w:rsidR="00F021E5">
        <w:fldChar w:fldCharType="separate"/>
      </w:r>
      <w:r w:rsidR="00630B45">
        <w:rPr>
          <w:rFonts w:hint="eastAsia"/>
          <w:cs/>
        </w:rPr>
        <w:t>‎</w:t>
      </w:r>
      <w:r w:rsidR="00630B45">
        <w:t>4</w:t>
      </w:r>
      <w:r w:rsidR="00F021E5">
        <w:fldChar w:fldCharType="end"/>
      </w:r>
      <w:r>
        <w:t xml:space="preserve"> and/or referring the Dispute to </w:t>
      </w:r>
      <w:r w:rsidR="002C54AC">
        <w:t>adjudication</w:t>
      </w:r>
      <w:r>
        <w:t xml:space="preserve"> may leave insufficient time for that Party to commence proceedings before the expiry of the limitation period.</w:t>
      </w:r>
    </w:p>
    <w:p w14:paraId="67A15053" w14:textId="77777777" w:rsidR="00C57B2C" w:rsidRPr="007C58BC" w:rsidRDefault="00C57B2C" w:rsidP="00C57B2C">
      <w:pPr>
        <w:pStyle w:val="Level1"/>
        <w:rPr>
          <w:rStyle w:val="Level1asHeadingtext"/>
        </w:rPr>
      </w:pPr>
      <w:r w:rsidRPr="007C58BC">
        <w:rPr>
          <w:rStyle w:val="Level1asHeadingtext"/>
        </w:rPr>
        <w:t>SUB-CONTRACTORS</w:t>
      </w:r>
    </w:p>
    <w:p w14:paraId="32936C80" w14:textId="77777777" w:rsidR="00C57B2C" w:rsidRPr="009C3813" w:rsidRDefault="00C57B2C" w:rsidP="00C57B2C">
      <w:pPr>
        <w:pStyle w:val="Level2"/>
      </w:pPr>
      <w:r w:rsidRPr="009C3813">
        <w:t xml:space="preserve">The Service Provider shall procure that any </w:t>
      </w:r>
      <w:r>
        <w:t>Key</w:t>
      </w:r>
      <w:r w:rsidRPr="009C3813">
        <w:t xml:space="preserve"> Sub-contractor involved in Services which are the subject of a Dispute shall, at the request of either </w:t>
      </w:r>
      <w:r>
        <w:t>P</w:t>
      </w:r>
      <w:r w:rsidRPr="009C3813">
        <w:t>arty:</w:t>
      </w:r>
    </w:p>
    <w:p w14:paraId="5CB63700" w14:textId="77777777" w:rsidR="00C57B2C" w:rsidRPr="002B0D1D" w:rsidRDefault="00C57B2C" w:rsidP="00C57B2C">
      <w:pPr>
        <w:pStyle w:val="Level3"/>
      </w:pPr>
      <w:bookmarkStart w:id="17" w:name="_Ref273708013"/>
      <w:r w:rsidRPr="009C3813">
        <w:t xml:space="preserve">provide reasonable access to data and/or documentation (whether in hard or soft </w:t>
      </w:r>
      <w:r w:rsidRPr="002B0D1D">
        <w:t>copy) and/or witnesses of fact whose e</w:t>
      </w:r>
      <w:r>
        <w:t>vidence may be relevant to the D</w:t>
      </w:r>
      <w:r w:rsidRPr="002B0D1D">
        <w:t>ispute save that:</w:t>
      </w:r>
      <w:bookmarkEnd w:id="17"/>
    </w:p>
    <w:p w14:paraId="5568E64C" w14:textId="77777777" w:rsidR="00C57B2C" w:rsidRPr="002B0D1D" w:rsidRDefault="00C57B2C" w:rsidP="00C57B2C">
      <w:pPr>
        <w:pStyle w:val="Level4"/>
      </w:pPr>
      <w:r w:rsidRPr="002B0D1D">
        <w:t>such obligation shall not extend to documentation that is protected by legal privilege; and</w:t>
      </w:r>
    </w:p>
    <w:p w14:paraId="3457CFA5" w14:textId="77777777" w:rsidR="00C57B2C" w:rsidRPr="002B0D1D" w:rsidRDefault="00C57B2C" w:rsidP="00C57B2C">
      <w:pPr>
        <w:pStyle w:val="Level4"/>
      </w:pPr>
      <w:r w:rsidRPr="002B0D1D">
        <w:t xml:space="preserve">in relation to commercially sensitive data/documentation and/or in relation to data/documentation in relation to which the </w:t>
      </w:r>
      <w:r w:rsidR="00010DFE">
        <w:t xml:space="preserve">Key </w:t>
      </w:r>
      <w:r w:rsidRPr="002B0D1D">
        <w:t>Sub-</w:t>
      </w:r>
      <w:r w:rsidR="00010DFE">
        <w:t>c</w:t>
      </w:r>
      <w:r w:rsidRPr="002B0D1D">
        <w:t>ontractor owes a duty of confidentiality to third parties.</w:t>
      </w:r>
    </w:p>
    <w:p w14:paraId="27C5C535" w14:textId="6BDAC22F" w:rsidR="00C57B2C" w:rsidRPr="002B0D1D" w:rsidRDefault="00C57B2C" w:rsidP="00C57B2C">
      <w:pPr>
        <w:pStyle w:val="Level2"/>
      </w:pPr>
      <w:r w:rsidRPr="002B0D1D">
        <w:t xml:space="preserve">The Service Provider shall first be entitled to obtain from the Customer an undertaking of confidentiality in reasonable terms which shall be no less onerous than the confidentiality obligations of the Customer under clause </w:t>
      </w:r>
      <w:r w:rsidR="00010DFE">
        <w:t>2</w:t>
      </w:r>
      <w:r w:rsidR="00B41B8A">
        <w:t>9</w:t>
      </w:r>
      <w:r w:rsidR="00010DFE">
        <w:t xml:space="preserve"> </w:t>
      </w:r>
      <w:r w:rsidRPr="002B0D1D">
        <w:t>(Confidentiality) of this Agreement</w:t>
      </w:r>
      <w:r w:rsidR="0003198C">
        <w:t>.</w:t>
      </w:r>
    </w:p>
    <w:p w14:paraId="692B5B0B" w14:textId="2AFC0686" w:rsidR="00C57B2C" w:rsidRPr="002B0D1D" w:rsidRDefault="00C57B2C" w:rsidP="00C57B2C">
      <w:pPr>
        <w:pStyle w:val="Level2"/>
      </w:pPr>
      <w:bookmarkStart w:id="18" w:name="_Ref273708078"/>
      <w:r w:rsidRPr="002B0D1D">
        <w:t xml:space="preserve">Upon the requesting </w:t>
      </w:r>
      <w:r>
        <w:t>Part</w:t>
      </w:r>
      <w:r w:rsidRPr="002B0D1D">
        <w:t xml:space="preserve">y agreeing to pay reasonable copying charges incurred in such provision, to provide a copy of any such data or documentation referred to at paragraph </w:t>
      </w:r>
      <w:r w:rsidR="00F021E5">
        <w:fldChar w:fldCharType="begin"/>
      </w:r>
      <w:r w:rsidR="00010DFE">
        <w:instrText xml:space="preserve"> REF _Ref273708013 \r \h </w:instrText>
      </w:r>
      <w:r w:rsidR="00F021E5">
        <w:fldChar w:fldCharType="separate"/>
      </w:r>
      <w:r w:rsidR="00630B45">
        <w:rPr>
          <w:rFonts w:hint="eastAsia"/>
          <w:cs/>
        </w:rPr>
        <w:t>‎</w:t>
      </w:r>
      <w:r w:rsidR="00630B45">
        <w:t>6.1.1</w:t>
      </w:r>
      <w:r w:rsidR="00F021E5">
        <w:fldChar w:fldCharType="end"/>
      </w:r>
      <w:r w:rsidR="00775A23">
        <w:t xml:space="preserve"> </w:t>
      </w:r>
      <w:r w:rsidRPr="002B0D1D">
        <w:t>above.</w:t>
      </w:r>
      <w:bookmarkEnd w:id="18"/>
    </w:p>
    <w:p w14:paraId="3F509834" w14:textId="300F443C" w:rsidR="00C57B2C" w:rsidRPr="002B0D1D" w:rsidRDefault="00C57B2C" w:rsidP="00C57B2C">
      <w:pPr>
        <w:pStyle w:val="Level2"/>
      </w:pPr>
      <w:r w:rsidRPr="009C3813">
        <w:t>In relation to non-</w:t>
      </w:r>
      <w:r w:rsidR="00010DFE">
        <w:t>Key</w:t>
      </w:r>
      <w:r w:rsidR="00010DFE" w:rsidRPr="009C3813">
        <w:t xml:space="preserve"> </w:t>
      </w:r>
      <w:r w:rsidRPr="009C3813">
        <w:t xml:space="preserve">Sub-contractors involved in Services which are the </w:t>
      </w:r>
      <w:r w:rsidRPr="002B0D1D">
        <w:t xml:space="preserve">subject of a </w:t>
      </w:r>
      <w:r>
        <w:t>Dispute</w:t>
      </w:r>
      <w:r w:rsidRPr="002B0D1D">
        <w:t>, the Service Provide</w:t>
      </w:r>
      <w:r w:rsidR="000F44C0">
        <w:t>r</w:t>
      </w:r>
      <w:r w:rsidRPr="002B0D1D">
        <w:t xml:space="preserve"> shall use reasonable endeavours to secure the co-operation of the Sub-contractor in providing the assistance described at paragraph </w:t>
      </w:r>
      <w:r w:rsidR="00F021E5">
        <w:fldChar w:fldCharType="begin"/>
      </w:r>
      <w:r w:rsidR="00010DFE">
        <w:instrText xml:space="preserve"> REF _Ref273708013 \r \h </w:instrText>
      </w:r>
      <w:r w:rsidR="00F021E5">
        <w:fldChar w:fldCharType="separate"/>
      </w:r>
      <w:r w:rsidR="00630B45">
        <w:rPr>
          <w:rFonts w:hint="eastAsia"/>
          <w:cs/>
        </w:rPr>
        <w:t>‎</w:t>
      </w:r>
      <w:r w:rsidR="00630B45">
        <w:t>6.1.1</w:t>
      </w:r>
      <w:r w:rsidR="00F021E5">
        <w:fldChar w:fldCharType="end"/>
      </w:r>
      <w:r w:rsidR="00010DFE">
        <w:t xml:space="preserve"> </w:t>
      </w:r>
      <w:r w:rsidRPr="002B0D1D">
        <w:t xml:space="preserve">and paragraph </w:t>
      </w:r>
      <w:r w:rsidR="00F021E5">
        <w:fldChar w:fldCharType="begin"/>
      </w:r>
      <w:r w:rsidR="00010DFE">
        <w:instrText xml:space="preserve"> REF _Ref273708078 \r \h </w:instrText>
      </w:r>
      <w:r w:rsidR="00F021E5">
        <w:fldChar w:fldCharType="separate"/>
      </w:r>
      <w:r w:rsidR="00630B45">
        <w:rPr>
          <w:rFonts w:hint="eastAsia"/>
          <w:cs/>
        </w:rPr>
        <w:t>‎</w:t>
      </w:r>
      <w:r w:rsidR="00630B45">
        <w:t>6.3</w:t>
      </w:r>
      <w:r w:rsidR="00F021E5">
        <w:fldChar w:fldCharType="end"/>
      </w:r>
      <w:r w:rsidR="00010DFE">
        <w:t xml:space="preserve"> </w:t>
      </w:r>
      <w:r w:rsidRPr="002B0D1D">
        <w:t>above.</w:t>
      </w:r>
    </w:p>
    <w:p w14:paraId="11EBC940" w14:textId="27F7DCAB" w:rsidR="00C57B2C" w:rsidRPr="002B0D1D" w:rsidRDefault="00C57B2C" w:rsidP="00C57B2C">
      <w:pPr>
        <w:pStyle w:val="Level2"/>
      </w:pPr>
      <w:r w:rsidRPr="002B0D1D">
        <w:t>For the avoidance of doubt, the obligations of the Service Provider described at clause</w:t>
      </w:r>
      <w:r>
        <w:t xml:space="preserve"> </w:t>
      </w:r>
      <w:r w:rsidR="00B41B8A">
        <w:t>21</w:t>
      </w:r>
      <w:r w:rsidR="00010DFE" w:rsidRPr="002B0D1D">
        <w:t xml:space="preserve"> </w:t>
      </w:r>
      <w:r w:rsidRPr="002B0D1D">
        <w:t>(Supply Chain Rights</w:t>
      </w:r>
      <w:r w:rsidR="00010DFE">
        <w:t xml:space="preserve"> and Protections</w:t>
      </w:r>
      <w:r w:rsidRPr="002B0D1D">
        <w:t xml:space="preserve">) of this Agreement shall extend to and apply for the purposes of any order made by a </w:t>
      </w:r>
      <w:r w:rsidR="003D3D06">
        <w:t xml:space="preserve">Dispute Resolver </w:t>
      </w:r>
      <w:r w:rsidRPr="002B0D1D">
        <w:t xml:space="preserve">or the </w:t>
      </w:r>
      <w:r w:rsidR="003D3D06">
        <w:t>a</w:t>
      </w:r>
      <w:r w:rsidRPr="002B0D1D">
        <w:t>rbitrators pursuant to the provisions of this schedule and the Service Provider shall not, in seeking to resist the form of relief sought by the Customer, seek to argue that it is not within the power of the Service Provider to provide the relief if granted.</w:t>
      </w:r>
    </w:p>
    <w:p w14:paraId="1D94653C" w14:textId="77777777" w:rsidR="00C57B2C" w:rsidRPr="002B0D1D" w:rsidRDefault="00C57B2C" w:rsidP="00C57B2C">
      <w:pPr>
        <w:pStyle w:val="Level2"/>
      </w:pPr>
      <w:r w:rsidRPr="002B0D1D">
        <w:t>The Customer shall not be responsible for any costs incurred by any Sub-contractor participating in the resolution of any Dispute.</w:t>
      </w:r>
    </w:p>
    <w:p w14:paraId="60FC5F20" w14:textId="77777777" w:rsidR="000306E7" w:rsidRDefault="000306E7" w:rsidP="000306E7">
      <w:pPr>
        <w:pStyle w:val="Level1"/>
        <w:numPr>
          <w:ilvl w:val="0"/>
          <w:numId w:val="0"/>
        </w:numPr>
        <w:ind w:left="851" w:hanging="851"/>
      </w:pPr>
    </w:p>
    <w:p w14:paraId="4CDA2E88" w14:textId="77777777" w:rsidR="00985D3A" w:rsidRDefault="00985D3A" w:rsidP="007721A6">
      <w:pPr>
        <w:sectPr w:rsidR="00985D3A" w:rsidSect="00DA55DB">
          <w:footerReference w:type="default" r:id="rId11"/>
          <w:pgSz w:w="11907" w:h="16840" w:code="9"/>
          <w:pgMar w:top="1418" w:right="1418" w:bottom="1418" w:left="1418" w:header="567" w:footer="340" w:gutter="0"/>
          <w:cols w:space="708"/>
          <w:docGrid w:linePitch="272"/>
        </w:sectPr>
      </w:pPr>
    </w:p>
    <w:p w14:paraId="6938046D" w14:textId="77777777" w:rsidR="00985D3A" w:rsidRPr="007C58BC" w:rsidRDefault="00985D3A" w:rsidP="007C58BC">
      <w:pPr>
        <w:pStyle w:val="Body"/>
        <w:jc w:val="center"/>
        <w:rPr>
          <w:b/>
        </w:rPr>
      </w:pPr>
      <w:r w:rsidRPr="007C58BC">
        <w:rPr>
          <w:b/>
        </w:rPr>
        <w:t>Appendix 1</w:t>
      </w:r>
    </w:p>
    <w:p w14:paraId="250EAE74" w14:textId="315D1DB6" w:rsidR="00985D3A" w:rsidRPr="007C58BC" w:rsidRDefault="00985D3A" w:rsidP="007C58BC">
      <w:pPr>
        <w:pStyle w:val="Body"/>
        <w:jc w:val="center"/>
        <w:rPr>
          <w:b/>
        </w:rPr>
      </w:pPr>
      <w:r w:rsidRPr="007C58BC">
        <w:rPr>
          <w:b/>
        </w:rPr>
        <w:t>Contract Data to be used for the appointment of a</w:t>
      </w:r>
      <w:r w:rsidR="003D3D06">
        <w:rPr>
          <w:b/>
        </w:rPr>
        <w:t xml:space="preserve"> Dispute Resolver</w:t>
      </w:r>
    </w:p>
    <w:p w14:paraId="638767AF" w14:textId="77777777" w:rsidR="003D3D06" w:rsidRPr="00BB7EBF" w:rsidRDefault="003D3D06" w:rsidP="003D3D06">
      <w:pPr>
        <w:pStyle w:val="Body"/>
      </w:pPr>
      <w:r w:rsidRPr="00BB7EBF">
        <w:t>The Parties are:</w:t>
      </w:r>
    </w:p>
    <w:tbl>
      <w:tblPr>
        <w:tblW w:w="0" w:type="auto"/>
        <w:tblLook w:val="0000" w:firstRow="0" w:lastRow="0" w:firstColumn="0" w:lastColumn="0" w:noHBand="0" w:noVBand="0"/>
      </w:tblPr>
      <w:tblGrid>
        <w:gridCol w:w="4535"/>
        <w:gridCol w:w="4536"/>
      </w:tblGrid>
      <w:tr w:rsidR="003D3D06" w:rsidRPr="003D3D06" w14:paraId="13CE90AA" w14:textId="77777777" w:rsidTr="001A5EF5">
        <w:tc>
          <w:tcPr>
            <w:tcW w:w="4535" w:type="dxa"/>
          </w:tcPr>
          <w:p w14:paraId="5CA18634" w14:textId="77777777" w:rsidR="003D3D06" w:rsidRPr="00BB7EBF" w:rsidRDefault="003D3D06" w:rsidP="001A5EF5">
            <w:pPr>
              <w:pStyle w:val="aDefinition"/>
              <w:numPr>
                <w:ilvl w:val="0"/>
                <w:numId w:val="0"/>
              </w:numPr>
            </w:pPr>
            <w:r w:rsidRPr="00BB7EBF">
              <w:t>Name</w:t>
            </w:r>
          </w:p>
          <w:p w14:paraId="3BA66CBB" w14:textId="77777777" w:rsidR="003D3D06" w:rsidRPr="00BB7EBF" w:rsidRDefault="003D3D06" w:rsidP="001A5EF5">
            <w:pPr>
              <w:pStyle w:val="aDefinition"/>
              <w:numPr>
                <w:ilvl w:val="0"/>
                <w:numId w:val="0"/>
              </w:numPr>
            </w:pPr>
            <w:r w:rsidRPr="00BB7EBF">
              <w:t>Address for communications</w:t>
            </w:r>
          </w:p>
          <w:p w14:paraId="7AA614BA" w14:textId="77777777" w:rsidR="003D3D06" w:rsidRPr="00BB7EBF" w:rsidRDefault="003D3D06" w:rsidP="001A5EF5">
            <w:pPr>
              <w:pStyle w:val="aDefinition"/>
              <w:numPr>
                <w:ilvl w:val="0"/>
                <w:numId w:val="0"/>
              </w:numPr>
            </w:pPr>
            <w:r w:rsidRPr="00BB7EBF">
              <w:t>Address for electronic communications</w:t>
            </w:r>
          </w:p>
        </w:tc>
        <w:tc>
          <w:tcPr>
            <w:tcW w:w="4536" w:type="dxa"/>
          </w:tcPr>
          <w:p w14:paraId="507618C2" w14:textId="77777777" w:rsidR="003D3D06" w:rsidRPr="00BB7EBF" w:rsidRDefault="003D3D06" w:rsidP="001A5EF5">
            <w:pPr>
              <w:pStyle w:val="aDefinition"/>
              <w:numPr>
                <w:ilvl w:val="0"/>
                <w:numId w:val="0"/>
              </w:numPr>
            </w:pPr>
            <w:r w:rsidRPr="00BB7EBF">
              <w:t>Name</w:t>
            </w:r>
          </w:p>
          <w:p w14:paraId="5DA0A79C" w14:textId="77777777" w:rsidR="003D3D06" w:rsidRPr="00BB7EBF" w:rsidRDefault="003D3D06" w:rsidP="001A5EF5">
            <w:pPr>
              <w:pStyle w:val="aDefinition"/>
              <w:numPr>
                <w:ilvl w:val="0"/>
                <w:numId w:val="0"/>
              </w:numPr>
            </w:pPr>
            <w:r w:rsidRPr="00BB7EBF">
              <w:t>Address for communications</w:t>
            </w:r>
          </w:p>
          <w:p w14:paraId="774B0367" w14:textId="77777777" w:rsidR="003D3D06" w:rsidRPr="00BB7EBF" w:rsidRDefault="003D3D06" w:rsidP="001A5EF5">
            <w:pPr>
              <w:pStyle w:val="aDefinition"/>
              <w:numPr>
                <w:ilvl w:val="0"/>
                <w:numId w:val="0"/>
              </w:numPr>
            </w:pPr>
            <w:r w:rsidRPr="00BB7EBF">
              <w:t>Address for electronic communications</w:t>
            </w:r>
          </w:p>
        </w:tc>
      </w:tr>
    </w:tbl>
    <w:p w14:paraId="7690822D" w14:textId="77777777" w:rsidR="003D3D06" w:rsidRPr="00BB7EBF" w:rsidRDefault="003D3D06" w:rsidP="003D3D06">
      <w:pPr>
        <w:pStyle w:val="Body"/>
      </w:pPr>
    </w:p>
    <w:p w14:paraId="20DEEFEF" w14:textId="77777777" w:rsidR="003D3D06" w:rsidRPr="00BB7EBF" w:rsidRDefault="003D3D06" w:rsidP="003D3D06">
      <w:pPr>
        <w:pStyle w:val="Body"/>
      </w:pPr>
      <w:r w:rsidRPr="00BB7EBF">
        <w:t>The Dispute Resolver is:</w:t>
      </w:r>
    </w:p>
    <w:tbl>
      <w:tblPr>
        <w:tblW w:w="0" w:type="auto"/>
        <w:tblLook w:val="0000" w:firstRow="0" w:lastRow="0" w:firstColumn="0" w:lastColumn="0" w:noHBand="0" w:noVBand="0"/>
      </w:tblPr>
      <w:tblGrid>
        <w:gridCol w:w="9071"/>
      </w:tblGrid>
      <w:tr w:rsidR="003D3D06" w:rsidRPr="003D3D06" w14:paraId="423D3574" w14:textId="77777777" w:rsidTr="001A5EF5">
        <w:tc>
          <w:tcPr>
            <w:tcW w:w="9071" w:type="dxa"/>
          </w:tcPr>
          <w:p w14:paraId="23A779C5" w14:textId="77777777" w:rsidR="003D3D06" w:rsidRPr="00BB7EBF" w:rsidRDefault="003D3D06" w:rsidP="001A5EF5">
            <w:pPr>
              <w:pStyle w:val="aDefinition"/>
              <w:numPr>
                <w:ilvl w:val="0"/>
                <w:numId w:val="0"/>
              </w:numPr>
            </w:pPr>
            <w:r w:rsidRPr="00BB7EBF">
              <w:t>Name</w:t>
            </w:r>
          </w:p>
          <w:p w14:paraId="6AF73B27" w14:textId="77777777" w:rsidR="003D3D06" w:rsidRPr="00BB7EBF" w:rsidRDefault="003D3D06" w:rsidP="001A5EF5">
            <w:pPr>
              <w:pStyle w:val="aDefinition"/>
              <w:numPr>
                <w:ilvl w:val="0"/>
                <w:numId w:val="0"/>
              </w:numPr>
            </w:pPr>
            <w:r w:rsidRPr="00BB7EBF">
              <w:t>Address for communications</w:t>
            </w:r>
          </w:p>
          <w:p w14:paraId="29A5370A" w14:textId="77777777" w:rsidR="003D3D06" w:rsidRPr="00BB7EBF" w:rsidRDefault="003D3D06" w:rsidP="001A5EF5">
            <w:pPr>
              <w:pStyle w:val="aDefinition"/>
              <w:numPr>
                <w:ilvl w:val="0"/>
                <w:numId w:val="0"/>
              </w:numPr>
            </w:pPr>
            <w:r w:rsidRPr="00BB7EBF">
              <w:t>Address for electronic communications</w:t>
            </w:r>
          </w:p>
        </w:tc>
      </w:tr>
    </w:tbl>
    <w:p w14:paraId="41386D2C" w14:textId="77777777" w:rsidR="003D3D06" w:rsidRPr="00BB7EBF" w:rsidRDefault="003D3D06" w:rsidP="003D3D06">
      <w:pPr>
        <w:pStyle w:val="Body"/>
      </w:pPr>
    </w:p>
    <w:p w14:paraId="64D5DC9E" w14:textId="47E1E4EE" w:rsidR="003D3D06" w:rsidRPr="003D3D06" w:rsidRDefault="003D3D06" w:rsidP="00BB7EBF">
      <w:pPr>
        <w:pStyle w:val="Body"/>
      </w:pPr>
      <w:r w:rsidRPr="00BB7EBF">
        <w:t xml:space="preserve">The Dispute Resolver acts as an </w:t>
      </w:r>
      <w:r w:rsidRPr="00BB7EBF">
        <w:rPr>
          <w:b/>
          <w:bCs/>
          <w:u w:val="single"/>
        </w:rPr>
        <w:t xml:space="preserve">Adjudicator </w:t>
      </w:r>
      <w:r w:rsidRPr="00BB7EBF">
        <w:rPr>
          <w:b/>
          <w:bCs/>
          <w:strike/>
          <w:u w:val="single"/>
        </w:rPr>
        <w:t>/ Dispute Avoidance Board</w:t>
      </w:r>
      <w:r w:rsidRPr="00BB7EBF">
        <w:rPr>
          <w:u w:val="single"/>
        </w:rPr>
        <w:t xml:space="preserve"> </w:t>
      </w:r>
      <w:r w:rsidRPr="00BB7EBF">
        <w:t>member (delete as applicable).</w:t>
      </w:r>
    </w:p>
    <w:p w14:paraId="3F475E59" w14:textId="3142E0D9" w:rsidR="00985D3A" w:rsidRPr="0063737D" w:rsidRDefault="00985D3A" w:rsidP="007C58BC">
      <w:pPr>
        <w:pStyle w:val="aDefinition"/>
        <w:numPr>
          <w:ilvl w:val="0"/>
          <w:numId w:val="14"/>
        </w:numPr>
      </w:pPr>
    </w:p>
    <w:p w14:paraId="4CBA8077" w14:textId="162DD914" w:rsidR="003D3D06" w:rsidRDefault="003D3D06" w:rsidP="00985D3A">
      <w:pPr>
        <w:pStyle w:val="aDefinition"/>
      </w:pPr>
      <w:r>
        <w:t xml:space="preserve">The </w:t>
      </w:r>
      <w:r w:rsidRPr="007C58BC">
        <w:rPr>
          <w:i/>
        </w:rPr>
        <w:t>contract between the Parties</w:t>
      </w:r>
      <w:r>
        <w:t xml:space="preserve"> </w:t>
      </w:r>
      <w:r w:rsidRPr="004A3046">
        <w:t>is</w:t>
      </w:r>
      <w:r w:rsidRPr="004A3046">
        <w:rPr>
          <w:i/>
          <w:iCs/>
        </w:rPr>
        <w:t xml:space="preserve"> this Agreement</w:t>
      </w:r>
      <w:r>
        <w:rPr>
          <w:i/>
          <w:iCs/>
        </w:rPr>
        <w:t>.</w:t>
      </w:r>
    </w:p>
    <w:p w14:paraId="2FFB5DBD" w14:textId="6F6D3C98" w:rsidR="00985D3A" w:rsidRPr="00985D3A" w:rsidRDefault="00985D3A" w:rsidP="00985D3A">
      <w:pPr>
        <w:pStyle w:val="aDefinition"/>
      </w:pPr>
      <w:r>
        <w:t xml:space="preserve">The </w:t>
      </w:r>
      <w:r w:rsidRPr="007C58BC">
        <w:rPr>
          <w:i/>
        </w:rPr>
        <w:t>period of retention</w:t>
      </w:r>
      <w:r>
        <w:t xml:space="preserve"> is 52 weeks.</w:t>
      </w:r>
    </w:p>
    <w:p w14:paraId="5947FA98" w14:textId="77777777" w:rsidR="00985D3A" w:rsidRPr="00985D3A" w:rsidRDefault="00985D3A" w:rsidP="00985D3A">
      <w:pPr>
        <w:pStyle w:val="aDefinition"/>
      </w:pPr>
      <w:r>
        <w:t xml:space="preserve">The </w:t>
      </w:r>
      <w:r w:rsidRPr="007C58BC">
        <w:rPr>
          <w:i/>
        </w:rPr>
        <w:t>law of the contract</w:t>
      </w:r>
      <w:r>
        <w:t xml:space="preserve"> is the law of England.</w:t>
      </w:r>
    </w:p>
    <w:p w14:paraId="39657861" w14:textId="77777777" w:rsidR="00985D3A" w:rsidRPr="00985D3A" w:rsidRDefault="00985D3A" w:rsidP="00985D3A">
      <w:pPr>
        <w:pStyle w:val="aDefinition"/>
      </w:pPr>
      <w:r>
        <w:t xml:space="preserve">The </w:t>
      </w:r>
      <w:r w:rsidRPr="007C58BC">
        <w:rPr>
          <w:i/>
        </w:rPr>
        <w:t>language of the contract</w:t>
      </w:r>
      <w:r>
        <w:t xml:space="preserve"> is English.</w:t>
      </w:r>
    </w:p>
    <w:p w14:paraId="04C7EEF1" w14:textId="77777777" w:rsidR="00985D3A" w:rsidRPr="00985D3A" w:rsidRDefault="00985D3A" w:rsidP="00985D3A">
      <w:pPr>
        <w:pStyle w:val="aDefinition"/>
      </w:pPr>
      <w:r>
        <w:t>The amount of the advanced payment is £nil.</w:t>
      </w:r>
    </w:p>
    <w:p w14:paraId="052654E4" w14:textId="6DB8C09E" w:rsidR="00985D3A" w:rsidRPr="00985D3A" w:rsidRDefault="00985D3A" w:rsidP="00985D3A">
      <w:pPr>
        <w:pStyle w:val="aDefinition"/>
      </w:pPr>
      <w:r>
        <w:t xml:space="preserve">The </w:t>
      </w:r>
      <w:r w:rsidR="003D3D06">
        <w:t>Dispute Resolver</w:t>
      </w:r>
      <w:r>
        <w:t xml:space="preserve">'s </w:t>
      </w:r>
      <w:r w:rsidRPr="007C58BC">
        <w:rPr>
          <w:i/>
        </w:rPr>
        <w:t>fee</w:t>
      </w:r>
      <w:r>
        <w:t xml:space="preserve"> is.........….................per hour</w:t>
      </w:r>
    </w:p>
    <w:p w14:paraId="2A93714B" w14:textId="77777777" w:rsidR="00985D3A" w:rsidRPr="00985D3A" w:rsidRDefault="00985D3A" w:rsidP="00985D3A">
      <w:pPr>
        <w:pStyle w:val="aDefinition"/>
      </w:pPr>
      <w:r>
        <w:t xml:space="preserve">The </w:t>
      </w:r>
      <w:r w:rsidRPr="007C58BC">
        <w:rPr>
          <w:i/>
        </w:rPr>
        <w:t>interest rate</w:t>
      </w:r>
      <w:r>
        <w:t xml:space="preserve"> is the rate of statutory interest set by the Secretary of State pursuant to the Late Payment of Commercial Debts (Interest) Act 1998.</w:t>
      </w:r>
    </w:p>
    <w:p w14:paraId="756E0224" w14:textId="77777777" w:rsidR="00985D3A" w:rsidRPr="00985D3A" w:rsidRDefault="00985D3A" w:rsidP="00985D3A">
      <w:pPr>
        <w:pStyle w:val="aDefinition"/>
      </w:pPr>
      <w:r>
        <w:t xml:space="preserve">The </w:t>
      </w:r>
      <w:r w:rsidRPr="007C58BC">
        <w:rPr>
          <w:i/>
        </w:rPr>
        <w:t>currency of the contract</w:t>
      </w:r>
      <w:r>
        <w:t xml:space="preserve"> is GB Sterling.</w:t>
      </w:r>
    </w:p>
    <w:p w14:paraId="18550C40" w14:textId="63C25ACB" w:rsidR="00985D3A" w:rsidRPr="00985D3A" w:rsidRDefault="00985D3A" w:rsidP="00985D3A">
      <w:pPr>
        <w:pStyle w:val="aDefinition"/>
      </w:pPr>
      <w:r>
        <w:t xml:space="preserve">The </w:t>
      </w:r>
      <w:r w:rsidR="003D3D06">
        <w:t>Dispute Resolver</w:t>
      </w:r>
      <w:r>
        <w:t>'s appointment will terminate 52 weeks after the issue of the decision.</w:t>
      </w:r>
    </w:p>
    <w:p w14:paraId="11C3BFC1" w14:textId="3221FF14" w:rsidR="00985D3A" w:rsidRPr="00985D3A" w:rsidRDefault="00985D3A" w:rsidP="00985D3A">
      <w:pPr>
        <w:pStyle w:val="aDefinition"/>
      </w:pPr>
      <w:r>
        <w:t xml:space="preserve">The period </w:t>
      </w:r>
      <w:r w:rsidR="003D3D06">
        <w:t>within which payments are made</w:t>
      </w:r>
      <w:r>
        <w:t xml:space="preserve"> is thirty (30) days after receipt of a valid invoice.</w:t>
      </w:r>
    </w:p>
    <w:p w14:paraId="1DA0140D" w14:textId="77777777" w:rsidR="00985D3A" w:rsidRPr="007C58BC" w:rsidRDefault="00985D3A" w:rsidP="00985D3A">
      <w:pPr>
        <w:pStyle w:val="Body"/>
        <w:rPr>
          <w:b/>
        </w:rPr>
      </w:pPr>
      <w:r w:rsidRPr="007C58BC">
        <w:rPr>
          <w:b/>
        </w:rPr>
        <w:t xml:space="preserve">The </w:t>
      </w:r>
      <w:r w:rsidRPr="007C58BC">
        <w:rPr>
          <w:b/>
          <w:i/>
        </w:rPr>
        <w:t>additional conditions of contract</w:t>
      </w:r>
      <w:r w:rsidRPr="007C58BC">
        <w:rPr>
          <w:b/>
        </w:rPr>
        <w:t xml:space="preserve"> are</w:t>
      </w:r>
    </w:p>
    <w:p w14:paraId="212DEE66" w14:textId="77777777" w:rsidR="00985D3A" w:rsidRPr="00985D3A" w:rsidRDefault="00985D3A" w:rsidP="00985D3A">
      <w:pPr>
        <w:pStyle w:val="Body"/>
      </w:pPr>
      <w:r>
        <w:t>Corrupt Practices</w:t>
      </w:r>
    </w:p>
    <w:p w14:paraId="7A1F70F4" w14:textId="5D437A3B" w:rsidR="00985D3A" w:rsidRPr="00985D3A" w:rsidRDefault="00985D3A" w:rsidP="00985D3A">
      <w:pPr>
        <w:pStyle w:val="Body"/>
      </w:pPr>
      <w:r>
        <w:t xml:space="preserve">The </w:t>
      </w:r>
      <w:r w:rsidR="003D3D06">
        <w:t xml:space="preserve">Dispute Resolver </w:t>
      </w:r>
      <w:r>
        <w:t>does not:</w:t>
      </w:r>
    </w:p>
    <w:p w14:paraId="233D3FCC" w14:textId="77777777" w:rsidR="00985D3A" w:rsidRPr="00985D3A" w:rsidRDefault="00985D3A" w:rsidP="007C58BC">
      <w:pPr>
        <w:pStyle w:val="aDefinition"/>
        <w:numPr>
          <w:ilvl w:val="0"/>
          <w:numId w:val="15"/>
        </w:numPr>
      </w:pPr>
      <w:r>
        <w:t>offer or give to any person in the service of the Parties any gift or consideration of any kind as an inducement or reward in relation to the obtaining or execution of this Agreement or any other contract with the Parties or for showing favour or disfavour to any person in relation to this Agreement or any other contract with the Parties or</w:t>
      </w:r>
    </w:p>
    <w:p w14:paraId="7FC53206" w14:textId="77777777" w:rsidR="00985D3A" w:rsidRPr="00985D3A" w:rsidRDefault="00985D3A" w:rsidP="00985D3A">
      <w:pPr>
        <w:pStyle w:val="aDefinition"/>
      </w:pPr>
      <w:r>
        <w:t>enter into this Agreement or any other contract with the Parties if, in connection with this Agreement or any such other contract, commission has been paid or an agreement for the payment of commission has been made by him or on his behalf or to his knowledge.</w:t>
      </w:r>
    </w:p>
    <w:p w14:paraId="4B1D03DE" w14:textId="77777777" w:rsidR="00985D3A" w:rsidRPr="007C58BC" w:rsidRDefault="00985D3A" w:rsidP="00985D3A">
      <w:pPr>
        <w:pStyle w:val="Body"/>
        <w:rPr>
          <w:b/>
        </w:rPr>
      </w:pPr>
      <w:r w:rsidRPr="007C58BC">
        <w:rPr>
          <w:b/>
        </w:rPr>
        <w:t>Confidentiality</w:t>
      </w:r>
    </w:p>
    <w:p w14:paraId="332A46DF" w14:textId="00B50CB8" w:rsidR="00985D3A" w:rsidRPr="00985D3A" w:rsidRDefault="00985D3A" w:rsidP="00985D3A">
      <w:pPr>
        <w:pStyle w:val="aDefinition"/>
      </w:pPr>
      <w:r>
        <w:t xml:space="preserve">The </w:t>
      </w:r>
      <w:r w:rsidR="003D3D06">
        <w:t xml:space="preserve">Dispute Resolver </w:t>
      </w:r>
      <w:r>
        <w:t>has the right to use the material relating to the adjudication only for the purposes of providing the decision and may make this right available to his employees and agents.</w:t>
      </w:r>
    </w:p>
    <w:p w14:paraId="77EDB013" w14:textId="5E8680FA" w:rsidR="00985D3A" w:rsidRPr="00985D3A" w:rsidRDefault="00985D3A" w:rsidP="00985D3A">
      <w:pPr>
        <w:pStyle w:val="aDefinition"/>
      </w:pPr>
      <w:r>
        <w:t xml:space="preserve">The </w:t>
      </w:r>
      <w:r w:rsidR="003D3D06">
        <w:t xml:space="preserve">Dispute Resolver </w:t>
      </w:r>
      <w:r>
        <w:t xml:space="preserve">complies, and shall take all reasonable steps to ensure that any persons advising or aiding him complies, with </w:t>
      </w:r>
      <w:r w:rsidR="00966910">
        <w:t xml:space="preserve">this confidentiality obligation [and </w:t>
      </w:r>
      <w:r>
        <w:t>the Official Secrets Act 1989</w:t>
      </w:r>
      <w:r w:rsidR="00966910">
        <w:t>]</w:t>
      </w:r>
      <w:r>
        <w:t xml:space="preserve">. Any information concerning the contract between the Parties or this Agreement obtained either by the </w:t>
      </w:r>
      <w:r w:rsidR="003D3D06">
        <w:t xml:space="preserve">Dispute Resolver </w:t>
      </w:r>
      <w:r>
        <w:t xml:space="preserve">or any person advising or aiding him is confidential, and is not used or disclosed by the </w:t>
      </w:r>
      <w:r w:rsidR="003D3D06">
        <w:t xml:space="preserve">Dispute Resolver </w:t>
      </w:r>
      <w:r>
        <w:t>or any such person except for the purposes of this Agreement.</w:t>
      </w:r>
    </w:p>
    <w:p w14:paraId="7488CBA6" w14:textId="690EF18D" w:rsidR="00985D3A" w:rsidRPr="007C58BC" w:rsidRDefault="00985D3A" w:rsidP="00985D3A">
      <w:pPr>
        <w:pStyle w:val="Body"/>
        <w:rPr>
          <w:b/>
        </w:rPr>
      </w:pPr>
      <w:r w:rsidRPr="007C58BC">
        <w:rPr>
          <w:b/>
        </w:rPr>
        <w:t xml:space="preserve">Recovery of sums due from the </w:t>
      </w:r>
      <w:r w:rsidR="003D3D06">
        <w:rPr>
          <w:b/>
        </w:rPr>
        <w:t>Dispute Resolver</w:t>
      </w:r>
    </w:p>
    <w:p w14:paraId="3EF99E29" w14:textId="5859BC91" w:rsidR="00985D3A" w:rsidRPr="00985D3A" w:rsidRDefault="00985D3A" w:rsidP="00985D3A">
      <w:pPr>
        <w:pStyle w:val="aDefinition"/>
      </w:pPr>
      <w:r>
        <w:t xml:space="preserve">When under this Agreement any sum of money is recoverable from or payable by the </w:t>
      </w:r>
      <w:r w:rsidR="003D3D06">
        <w:t xml:space="preserve">Dispute Resolver </w:t>
      </w:r>
      <w:r>
        <w:t xml:space="preserve">such sum may be deducted from or reduced by the amount of any sum or sums then due or which at any time after may become due to the </w:t>
      </w:r>
      <w:r w:rsidR="003D3D06">
        <w:t xml:space="preserve">Dispute Resolver </w:t>
      </w:r>
      <w:r>
        <w:t>under this Agreement</w:t>
      </w:r>
      <w:r w:rsidR="00966910">
        <w:t>.</w:t>
      </w:r>
    </w:p>
    <w:p w14:paraId="0935524E" w14:textId="77777777" w:rsidR="00985D3A" w:rsidRDefault="00985D3A" w:rsidP="00985D3A"/>
    <w:p w14:paraId="5DA331C8" w14:textId="77777777" w:rsidR="00985D3A" w:rsidRDefault="00985D3A" w:rsidP="00985D3A">
      <w:pPr>
        <w:sectPr w:rsidR="00985D3A" w:rsidSect="00DA55DB">
          <w:pgSz w:w="11907" w:h="16840" w:code="9"/>
          <w:pgMar w:top="1418" w:right="1418" w:bottom="1418" w:left="1418" w:header="567" w:footer="340" w:gutter="0"/>
          <w:cols w:space="708"/>
          <w:docGrid w:linePitch="272"/>
        </w:sectPr>
      </w:pPr>
    </w:p>
    <w:p w14:paraId="58B9AF61" w14:textId="77777777" w:rsidR="00985D3A" w:rsidRPr="007C58BC" w:rsidRDefault="00985D3A" w:rsidP="007C58BC">
      <w:pPr>
        <w:pStyle w:val="Body"/>
        <w:jc w:val="center"/>
        <w:rPr>
          <w:b/>
        </w:rPr>
      </w:pPr>
      <w:r w:rsidRPr="007C58BC">
        <w:rPr>
          <w:b/>
        </w:rPr>
        <w:t>Appendix 2</w:t>
      </w:r>
    </w:p>
    <w:p w14:paraId="668A0164" w14:textId="5AA6F8AB" w:rsidR="00985D3A" w:rsidRPr="007C58BC" w:rsidRDefault="00985D3A" w:rsidP="007C58BC">
      <w:pPr>
        <w:pStyle w:val="Body"/>
        <w:jc w:val="center"/>
        <w:rPr>
          <w:b/>
        </w:rPr>
      </w:pPr>
      <w:r w:rsidRPr="007C58BC">
        <w:rPr>
          <w:b/>
        </w:rPr>
        <w:t>List of Customer Adjudicators</w:t>
      </w:r>
      <w:r w:rsidR="00B45F41">
        <w:rPr>
          <w:rStyle w:val="FootnoteReference"/>
          <w:b w:val="0"/>
        </w:rPr>
        <w:footnoteReference w:id="1"/>
      </w:r>
    </w:p>
    <w:tbl>
      <w:tblPr>
        <w:tblStyle w:val="TableGrid"/>
        <w:tblW w:w="0" w:type="auto"/>
        <w:tblLook w:val="04A0" w:firstRow="1" w:lastRow="0" w:firstColumn="1" w:lastColumn="0" w:noHBand="0" w:noVBand="1"/>
      </w:tblPr>
      <w:tblGrid>
        <w:gridCol w:w="4523"/>
        <w:gridCol w:w="4538"/>
      </w:tblGrid>
      <w:tr w:rsidR="00985D3A" w:rsidRPr="00985D3A" w14:paraId="539DF89C" w14:textId="77777777" w:rsidTr="00985D3A">
        <w:tc>
          <w:tcPr>
            <w:tcW w:w="4643" w:type="dxa"/>
          </w:tcPr>
          <w:p w14:paraId="57643B68" w14:textId="77777777" w:rsidR="00985D3A" w:rsidRPr="007C58BC" w:rsidRDefault="00985D3A" w:rsidP="00985D3A">
            <w:pPr>
              <w:rPr>
                <w:b/>
              </w:rPr>
            </w:pPr>
            <w:r w:rsidRPr="007C58BC">
              <w:rPr>
                <w:b/>
              </w:rPr>
              <w:t>Name</w:t>
            </w:r>
          </w:p>
        </w:tc>
        <w:tc>
          <w:tcPr>
            <w:tcW w:w="4644" w:type="dxa"/>
          </w:tcPr>
          <w:p w14:paraId="3B47FC11" w14:textId="77777777" w:rsidR="00985D3A" w:rsidRPr="007C58BC" w:rsidRDefault="00985D3A" w:rsidP="00985D3A">
            <w:pPr>
              <w:rPr>
                <w:b/>
              </w:rPr>
            </w:pPr>
            <w:r w:rsidRPr="007C58BC">
              <w:rPr>
                <w:b/>
              </w:rPr>
              <w:t>Chambers</w:t>
            </w:r>
          </w:p>
        </w:tc>
      </w:tr>
      <w:tr w:rsidR="00985D3A" w14:paraId="28DDA799" w14:textId="77777777" w:rsidTr="00985D3A">
        <w:tc>
          <w:tcPr>
            <w:tcW w:w="4643" w:type="dxa"/>
          </w:tcPr>
          <w:p w14:paraId="6E5749BE" w14:textId="77777777" w:rsidR="00985D3A" w:rsidRDefault="00985D3A" w:rsidP="00985D3A"/>
        </w:tc>
        <w:tc>
          <w:tcPr>
            <w:tcW w:w="4644" w:type="dxa"/>
          </w:tcPr>
          <w:p w14:paraId="25B4EC65" w14:textId="77777777" w:rsidR="00985D3A" w:rsidRDefault="00985D3A" w:rsidP="00985D3A"/>
        </w:tc>
      </w:tr>
      <w:tr w:rsidR="00985D3A" w14:paraId="6965486E" w14:textId="77777777" w:rsidTr="00985D3A">
        <w:tc>
          <w:tcPr>
            <w:tcW w:w="4643" w:type="dxa"/>
          </w:tcPr>
          <w:p w14:paraId="5A73684E" w14:textId="77777777" w:rsidR="00985D3A" w:rsidRDefault="00985D3A" w:rsidP="00985D3A"/>
        </w:tc>
        <w:tc>
          <w:tcPr>
            <w:tcW w:w="4644" w:type="dxa"/>
          </w:tcPr>
          <w:p w14:paraId="18755C5E" w14:textId="77777777" w:rsidR="00985D3A" w:rsidRDefault="00985D3A" w:rsidP="00985D3A"/>
        </w:tc>
      </w:tr>
      <w:tr w:rsidR="00985D3A" w14:paraId="65BEEA9E" w14:textId="77777777" w:rsidTr="00985D3A">
        <w:tc>
          <w:tcPr>
            <w:tcW w:w="4643" w:type="dxa"/>
          </w:tcPr>
          <w:p w14:paraId="6D988C55" w14:textId="77777777" w:rsidR="00985D3A" w:rsidRDefault="00985D3A" w:rsidP="00985D3A"/>
        </w:tc>
        <w:tc>
          <w:tcPr>
            <w:tcW w:w="4644" w:type="dxa"/>
          </w:tcPr>
          <w:p w14:paraId="104C9A0F" w14:textId="77777777" w:rsidR="00985D3A" w:rsidRDefault="00985D3A" w:rsidP="00985D3A"/>
        </w:tc>
      </w:tr>
      <w:tr w:rsidR="00985D3A" w14:paraId="3BBFABA4" w14:textId="77777777" w:rsidTr="00985D3A">
        <w:tc>
          <w:tcPr>
            <w:tcW w:w="4643" w:type="dxa"/>
          </w:tcPr>
          <w:p w14:paraId="683B9FF0" w14:textId="77777777" w:rsidR="00985D3A" w:rsidRDefault="00985D3A" w:rsidP="00985D3A"/>
        </w:tc>
        <w:tc>
          <w:tcPr>
            <w:tcW w:w="4644" w:type="dxa"/>
          </w:tcPr>
          <w:p w14:paraId="5273B3A5" w14:textId="77777777" w:rsidR="00985D3A" w:rsidRDefault="00985D3A" w:rsidP="00985D3A"/>
        </w:tc>
      </w:tr>
    </w:tbl>
    <w:p w14:paraId="43287F3B" w14:textId="77777777" w:rsidR="00985D3A" w:rsidRDefault="00985D3A" w:rsidP="00985D3A"/>
    <w:p w14:paraId="03A5CD4F" w14:textId="77777777" w:rsidR="00985D3A" w:rsidRDefault="00985D3A" w:rsidP="00985D3A"/>
    <w:p w14:paraId="0AC1FF22" w14:textId="77777777" w:rsidR="00A86EAF" w:rsidRPr="007721A6" w:rsidRDefault="00A86EAF" w:rsidP="007721A6"/>
    <w:sectPr w:rsidR="00A86EAF" w:rsidRPr="007721A6" w:rsidSect="00DA55DB">
      <w:pgSz w:w="11907" w:h="16840" w:code="9"/>
      <w:pgMar w:top="1418" w:right="1418" w:bottom="1418" w:left="1418" w:header="567" w:footer="34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B8C9A" w14:textId="77777777" w:rsidR="00D15A91" w:rsidRDefault="00D15A91" w:rsidP="005D30CA">
      <w:r>
        <w:separator/>
      </w:r>
    </w:p>
  </w:endnote>
  <w:endnote w:type="continuationSeparator" w:id="0">
    <w:p w14:paraId="12D2B9A1" w14:textId="77777777" w:rsidR="00D15A91" w:rsidRDefault="00D15A91" w:rsidP="005D3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Bold">
    <w:altName w:val="Trebuchet MS"/>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6991D" w14:textId="77A72604" w:rsidR="00095D35" w:rsidRDefault="00492BBD" w:rsidP="002E4777">
    <w:pPr>
      <w:pStyle w:val="Footer"/>
    </w:pPr>
    <w:r>
      <w:t>NTIS</w:t>
    </w:r>
    <w:r w:rsidR="00DE392D">
      <w:t xml:space="preserve"> v</w:t>
    </w:r>
    <w:r w:rsidR="007701BC">
      <w:t>2.0</w:t>
    </w:r>
    <w:r w:rsidR="009516CD">
      <w:t xml:space="preserve"> </w:t>
    </w:r>
    <w:r w:rsidR="00DE392D">
      <w:t>– Schedule 8.3</w:t>
    </w:r>
    <w:r w:rsidR="00095D35">
      <w:tab/>
    </w:r>
    <w:r w:rsidR="00F021E5">
      <w:rPr>
        <w:rStyle w:val="PageNumber"/>
      </w:rPr>
      <w:fldChar w:fldCharType="begin"/>
    </w:r>
    <w:r w:rsidR="00095D35">
      <w:rPr>
        <w:rStyle w:val="PageNumber"/>
      </w:rPr>
      <w:instrText xml:space="preserve"> PAGE </w:instrText>
    </w:r>
    <w:r w:rsidR="00F021E5">
      <w:rPr>
        <w:rStyle w:val="PageNumber"/>
      </w:rPr>
      <w:fldChar w:fldCharType="separate"/>
    </w:r>
    <w:r w:rsidR="00BB7EBF">
      <w:rPr>
        <w:rStyle w:val="PageNumber"/>
      </w:rPr>
      <w:t>2</w:t>
    </w:r>
    <w:r w:rsidR="00F021E5">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B6A13" w14:textId="77777777" w:rsidR="00D15A91" w:rsidRDefault="00D15A91" w:rsidP="005D30CA">
      <w:r>
        <w:separator/>
      </w:r>
    </w:p>
  </w:footnote>
  <w:footnote w:type="continuationSeparator" w:id="0">
    <w:p w14:paraId="6FB1F5CA" w14:textId="77777777" w:rsidR="00D15A91" w:rsidRDefault="00D15A91" w:rsidP="005D30CA">
      <w:r>
        <w:continuationSeparator/>
      </w:r>
    </w:p>
  </w:footnote>
  <w:footnote w:id="1">
    <w:p w14:paraId="529E97A7" w14:textId="69A7863C" w:rsidR="00B45F41" w:rsidRDefault="00B45F41">
      <w:pPr>
        <w:pStyle w:val="FootnoteText"/>
      </w:pPr>
      <w:r>
        <w:rPr>
          <w:rStyle w:val="FootnoteReference"/>
        </w:rPr>
        <w:footnoteRef/>
      </w:r>
      <w:r>
        <w:t xml:space="preserve"> </w:t>
      </w:r>
      <w:r>
        <w:tab/>
        <w:t>Drafting Note: To be completed by the Customer.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4A5C46"/>
    <w:multiLevelType w:val="singleLevel"/>
    <w:tmpl w:val="A022EAD6"/>
    <w:lvl w:ilvl="0">
      <w:start w:val="1"/>
      <w:numFmt w:val="decimal"/>
      <w:pStyle w:val="Schedule"/>
      <w:lvlText w:val="%1"/>
      <w:lvlJc w:val="center"/>
      <w:pPr>
        <w:tabs>
          <w:tab w:val="num" w:pos="0"/>
        </w:tabs>
        <w:ind w:left="0" w:firstLine="0"/>
      </w:pPr>
      <w:rPr>
        <w:rFonts w:hint="default"/>
        <w:vanish/>
      </w:rPr>
    </w:lvl>
  </w:abstractNum>
  <w:abstractNum w:abstractNumId="1" w15:restartNumberingAfterBreak="0">
    <w:nsid w:val="17024C0D"/>
    <w:multiLevelType w:val="multilevel"/>
    <w:tmpl w:val="3D58B39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33730B"/>
    <w:multiLevelType w:val="singleLevel"/>
    <w:tmpl w:val="B7B29B5E"/>
    <w:lvl w:ilvl="0">
      <w:start w:val="1"/>
      <w:numFmt w:val="decimal"/>
      <w:pStyle w:val="Parties"/>
      <w:lvlText w:val="(%1)"/>
      <w:lvlJc w:val="left"/>
      <w:pPr>
        <w:tabs>
          <w:tab w:val="num" w:pos="851"/>
        </w:tabs>
        <w:ind w:left="851" w:hanging="851"/>
      </w:pPr>
    </w:lvl>
  </w:abstractNum>
  <w:abstractNum w:abstractNumId="3" w15:restartNumberingAfterBreak="0">
    <w:nsid w:val="202557C0"/>
    <w:multiLevelType w:val="multilevel"/>
    <w:tmpl w:val="1EC26C3E"/>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5" w15:restartNumberingAfterBreak="0">
    <w:nsid w:val="41121C39"/>
    <w:multiLevelType w:val="multilevel"/>
    <w:tmpl w:val="172EC1B4"/>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4A1662E2"/>
    <w:multiLevelType w:val="hybridMultilevel"/>
    <w:tmpl w:val="8A8A4664"/>
    <w:lvl w:ilvl="0" w:tplc="729436C4">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D5604DE"/>
    <w:multiLevelType w:val="hybridMultilevel"/>
    <w:tmpl w:val="39F8725A"/>
    <w:lvl w:ilvl="0" w:tplc="40E85652">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2787184"/>
    <w:multiLevelType w:val="multilevel"/>
    <w:tmpl w:val="4EF8E5E8"/>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9" w15:restartNumberingAfterBreak="0">
    <w:nsid w:val="63270F99"/>
    <w:multiLevelType w:val="multilevel"/>
    <w:tmpl w:val="956E40E8"/>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0" w15:restartNumberingAfterBreak="0">
    <w:nsid w:val="777A5747"/>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7AC532DB"/>
    <w:multiLevelType w:val="multilevel"/>
    <w:tmpl w:val="6CE871E0"/>
    <w:lvl w:ilvl="0">
      <w:start w:val="1"/>
      <w:numFmt w:val="decimal"/>
      <w:pStyle w:val="ScheduleLevel1"/>
      <w:lvlText w:val="%1."/>
      <w:lvlJc w:val="left"/>
      <w:pPr>
        <w:tabs>
          <w:tab w:val="num" w:pos="432"/>
        </w:tabs>
        <w:ind w:left="432" w:hanging="432"/>
      </w:pPr>
      <w:rPr>
        <w:rFonts w:ascii="Arial" w:hAnsi="Arial" w:hint="default"/>
        <w:b w:val="0"/>
        <w:i w:val="0"/>
        <w:sz w:val="20"/>
        <w:szCs w:val="22"/>
        <w:u w:val="none"/>
      </w:rPr>
    </w:lvl>
    <w:lvl w:ilvl="1">
      <w:start w:val="1"/>
      <w:numFmt w:val="decimal"/>
      <w:pStyle w:val="ScheduleLevel2"/>
      <w:lvlText w:val="%1.%2"/>
      <w:lvlJc w:val="left"/>
      <w:pPr>
        <w:tabs>
          <w:tab w:val="num" w:pos="1080"/>
        </w:tabs>
        <w:ind w:left="1080" w:hanging="648"/>
      </w:pPr>
      <w:rPr>
        <w:rFonts w:ascii="Arial" w:hAnsi="Arial" w:hint="default"/>
        <w:b w:val="0"/>
        <w:i w:val="0"/>
        <w:sz w:val="20"/>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color w:val="auto"/>
        <w:sz w:val="20"/>
        <w:szCs w:val="22"/>
        <w:u w:val="none"/>
      </w:rPr>
    </w:lvl>
    <w:lvl w:ilvl="3">
      <w:start w:val="1"/>
      <w:numFmt w:val="lowerLetter"/>
      <w:pStyle w:val="ScheduleLevel4"/>
      <w:lvlText w:val="(%4)"/>
      <w:lvlJc w:val="left"/>
      <w:pPr>
        <w:tabs>
          <w:tab w:val="num" w:pos="2376"/>
        </w:tabs>
        <w:ind w:left="2376" w:hanging="432"/>
      </w:pPr>
      <w:rPr>
        <w:rFonts w:ascii="Arial" w:hAnsi="Arial" w:hint="default"/>
        <w:b w:val="0"/>
        <w:i w:val="0"/>
        <w:sz w:val="20"/>
        <w:szCs w:val="22"/>
      </w:rPr>
    </w:lvl>
    <w:lvl w:ilvl="4">
      <w:start w:val="1"/>
      <w:numFmt w:val="lowerRoman"/>
      <w:pStyle w:val="ScheduleLevel5"/>
      <w:lvlText w:val="(%5)"/>
      <w:lvlJc w:val="left"/>
      <w:pPr>
        <w:tabs>
          <w:tab w:val="num" w:pos="3024"/>
        </w:tabs>
        <w:ind w:left="3024" w:hanging="648"/>
      </w:pPr>
      <w:rPr>
        <w:rFonts w:ascii="Arial" w:hAnsi="Arial" w:hint="default"/>
        <w:b w:val="0"/>
        <w:i w:val="0"/>
        <w:sz w:val="20"/>
        <w:szCs w:val="22"/>
      </w:rPr>
    </w:lvl>
    <w:lvl w:ilvl="5">
      <w:start w:val="1"/>
      <w:numFmt w:val="upperLetter"/>
      <w:pStyle w:val="ScheduleLevel6"/>
      <w:lvlText w:val="(%6)"/>
      <w:lvlJc w:val="left"/>
      <w:pPr>
        <w:tabs>
          <w:tab w:val="num" w:pos="3600"/>
        </w:tabs>
        <w:ind w:left="3600" w:hanging="576"/>
      </w:pPr>
      <w:rPr>
        <w:rFonts w:ascii="Arial" w:hAnsi="Arial" w:hint="default"/>
        <w:b w:val="0"/>
        <w:i w:val="0"/>
        <w:sz w:val="20"/>
        <w:szCs w:val="22"/>
      </w:rPr>
    </w:lvl>
    <w:lvl w:ilvl="6">
      <w:start w:val="1"/>
      <w:numFmt w:val="decimal"/>
      <w:pStyle w:val="ScheduleLevel7"/>
      <w:lvlText w:val="%7"/>
      <w:lvlJc w:val="left"/>
      <w:pPr>
        <w:tabs>
          <w:tab w:val="num" w:pos="3960"/>
        </w:tabs>
        <w:ind w:left="3960" w:hanging="360"/>
      </w:pPr>
      <w:rPr>
        <w:rFonts w:ascii="Arial" w:hAnsi="Arial" w:hint="default"/>
        <w:b w:val="0"/>
        <w:i w:val="0"/>
        <w:sz w:val="20"/>
        <w:szCs w:val="22"/>
      </w:rPr>
    </w:lvl>
    <w:lvl w:ilvl="7">
      <w:start w:val="1"/>
      <w:numFmt w:val="upperLetter"/>
      <w:pStyle w:val="ScheduleLevel8"/>
      <w:lvlText w:val="%8"/>
      <w:lvlJc w:val="left"/>
      <w:pPr>
        <w:tabs>
          <w:tab w:val="num" w:pos="4320"/>
        </w:tabs>
        <w:ind w:left="4320" w:hanging="360"/>
      </w:pPr>
      <w:rPr>
        <w:rFonts w:ascii="Arial" w:hAnsi="Arial" w:hint="default"/>
        <w:b w:val="0"/>
        <w:i w:val="0"/>
        <w:sz w:val="20"/>
        <w:szCs w:val="22"/>
      </w:rPr>
    </w:lvl>
    <w:lvl w:ilvl="8">
      <w:start w:val="1"/>
      <w:numFmt w:val="decimal"/>
      <w:pStyle w:val="ScheduleLevel9"/>
      <w:lvlText w:val="(%9)"/>
      <w:lvlJc w:val="left"/>
      <w:pPr>
        <w:tabs>
          <w:tab w:val="num" w:pos="4752"/>
        </w:tabs>
        <w:ind w:left="4752" w:hanging="432"/>
      </w:pPr>
      <w:rPr>
        <w:rFonts w:ascii="Arial" w:hAnsi="Arial" w:hint="default"/>
        <w:b w:val="0"/>
        <w:i w:val="0"/>
        <w:sz w:val="20"/>
        <w:szCs w:val="22"/>
      </w:rPr>
    </w:lvl>
  </w:abstractNum>
  <w:abstractNum w:abstractNumId="12" w15:restartNumberingAfterBreak="0">
    <w:nsid w:val="7B9D102E"/>
    <w:multiLevelType w:val="singleLevel"/>
    <w:tmpl w:val="0B9CC66C"/>
    <w:lvl w:ilvl="0">
      <w:start w:val="1"/>
      <w:numFmt w:val="upperLetter"/>
      <w:pStyle w:val="Background"/>
      <w:lvlText w:val="(%1)"/>
      <w:lvlJc w:val="left"/>
      <w:pPr>
        <w:tabs>
          <w:tab w:val="num" w:pos="851"/>
        </w:tabs>
        <w:ind w:left="851" w:hanging="851"/>
      </w:pPr>
    </w:lvl>
  </w:abstractNum>
  <w:num w:numId="1">
    <w:abstractNumId w:val="5"/>
  </w:num>
  <w:num w:numId="2">
    <w:abstractNumId w:val="12"/>
  </w:num>
  <w:num w:numId="3">
    <w:abstractNumId w:val="9"/>
  </w:num>
  <w:num w:numId="4">
    <w:abstractNumId w:val="8"/>
  </w:num>
  <w:num w:numId="5">
    <w:abstractNumId w:val="2"/>
  </w:num>
  <w:num w:numId="6">
    <w:abstractNumId w:val="4"/>
  </w:num>
  <w:num w:numId="7">
    <w:abstractNumId w:val="0"/>
  </w:num>
  <w:num w:numId="8">
    <w:abstractNumId w:val="3"/>
  </w:num>
  <w:num w:numId="9">
    <w:abstractNumId w:val="1"/>
  </w:num>
  <w:num w:numId="10">
    <w:abstractNumId w:val="1"/>
  </w:num>
  <w:num w:numId="11">
    <w:abstractNumId w:val="1"/>
  </w:num>
  <w:num w:numId="12">
    <w:abstractNumId w:val="1"/>
  </w:num>
  <w:num w:numId="13">
    <w:abstractNumId w:val="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6"/>
  </w:num>
  <w:num w:numId="2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18433"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kLevel3" w:val="False"/>
    <w:docVar w:name="ChkSched" w:val="True"/>
    <w:docVar w:name="NextRef" w:val=" 1"/>
  </w:docVars>
  <w:rsids>
    <w:rsidRoot w:val="005C76C5"/>
    <w:rsid w:val="00002D5A"/>
    <w:rsid w:val="00010DFE"/>
    <w:rsid w:val="00015E26"/>
    <w:rsid w:val="000306E7"/>
    <w:rsid w:val="0003179E"/>
    <w:rsid w:val="0003198C"/>
    <w:rsid w:val="0006143A"/>
    <w:rsid w:val="00077F3F"/>
    <w:rsid w:val="00095D35"/>
    <w:rsid w:val="000A0AFF"/>
    <w:rsid w:val="000D0EB3"/>
    <w:rsid w:val="000F44C0"/>
    <w:rsid w:val="000F7BFE"/>
    <w:rsid w:val="00174186"/>
    <w:rsid w:val="00182509"/>
    <w:rsid w:val="00192F42"/>
    <w:rsid w:val="001A408C"/>
    <w:rsid w:val="001A4A17"/>
    <w:rsid w:val="001B238C"/>
    <w:rsid w:val="001D081B"/>
    <w:rsid w:val="001F319B"/>
    <w:rsid w:val="001F43DA"/>
    <w:rsid w:val="0022103D"/>
    <w:rsid w:val="0024227D"/>
    <w:rsid w:val="00272565"/>
    <w:rsid w:val="00281BA0"/>
    <w:rsid w:val="00295E0B"/>
    <w:rsid w:val="002B0723"/>
    <w:rsid w:val="002C290E"/>
    <w:rsid w:val="002C3631"/>
    <w:rsid w:val="002C46AA"/>
    <w:rsid w:val="002C54AC"/>
    <w:rsid w:val="002D11BC"/>
    <w:rsid w:val="002D58E0"/>
    <w:rsid w:val="002E4777"/>
    <w:rsid w:val="002F2408"/>
    <w:rsid w:val="002F7B8A"/>
    <w:rsid w:val="003033FB"/>
    <w:rsid w:val="00322808"/>
    <w:rsid w:val="00342E39"/>
    <w:rsid w:val="003576EF"/>
    <w:rsid w:val="0038213C"/>
    <w:rsid w:val="003D3D06"/>
    <w:rsid w:val="0042448F"/>
    <w:rsid w:val="00425040"/>
    <w:rsid w:val="00437FD9"/>
    <w:rsid w:val="00446508"/>
    <w:rsid w:val="00492BBD"/>
    <w:rsid w:val="004C361A"/>
    <w:rsid w:val="004D7C14"/>
    <w:rsid w:val="0050420B"/>
    <w:rsid w:val="00514FF6"/>
    <w:rsid w:val="00540704"/>
    <w:rsid w:val="005725BD"/>
    <w:rsid w:val="00583429"/>
    <w:rsid w:val="00595A4B"/>
    <w:rsid w:val="005C76C5"/>
    <w:rsid w:val="005D221E"/>
    <w:rsid w:val="005D30CA"/>
    <w:rsid w:val="005D5AA6"/>
    <w:rsid w:val="0060336C"/>
    <w:rsid w:val="00606B27"/>
    <w:rsid w:val="00616BC4"/>
    <w:rsid w:val="006276E9"/>
    <w:rsid w:val="00630B45"/>
    <w:rsid w:val="0063737D"/>
    <w:rsid w:val="0066376B"/>
    <w:rsid w:val="00686E83"/>
    <w:rsid w:val="0069099E"/>
    <w:rsid w:val="006D6242"/>
    <w:rsid w:val="00711A3D"/>
    <w:rsid w:val="007159DE"/>
    <w:rsid w:val="00717C26"/>
    <w:rsid w:val="0073024F"/>
    <w:rsid w:val="00741251"/>
    <w:rsid w:val="007701BC"/>
    <w:rsid w:val="00770757"/>
    <w:rsid w:val="007721A6"/>
    <w:rsid w:val="00775A23"/>
    <w:rsid w:val="00785468"/>
    <w:rsid w:val="0079192D"/>
    <w:rsid w:val="007975E1"/>
    <w:rsid w:val="007B4017"/>
    <w:rsid w:val="007C58BC"/>
    <w:rsid w:val="007E76D4"/>
    <w:rsid w:val="007F11F9"/>
    <w:rsid w:val="00827611"/>
    <w:rsid w:val="0084221C"/>
    <w:rsid w:val="00856B4E"/>
    <w:rsid w:val="00860F2D"/>
    <w:rsid w:val="008610A1"/>
    <w:rsid w:val="0089413A"/>
    <w:rsid w:val="008D0751"/>
    <w:rsid w:val="008E6530"/>
    <w:rsid w:val="0090290B"/>
    <w:rsid w:val="0092211F"/>
    <w:rsid w:val="00923210"/>
    <w:rsid w:val="00930803"/>
    <w:rsid w:val="009516CD"/>
    <w:rsid w:val="009633AC"/>
    <w:rsid w:val="00966910"/>
    <w:rsid w:val="00985D3A"/>
    <w:rsid w:val="009D0457"/>
    <w:rsid w:val="009E6638"/>
    <w:rsid w:val="009E7E03"/>
    <w:rsid w:val="009F6505"/>
    <w:rsid w:val="00A16264"/>
    <w:rsid w:val="00A36FD6"/>
    <w:rsid w:val="00A371A8"/>
    <w:rsid w:val="00A85191"/>
    <w:rsid w:val="00A86EAF"/>
    <w:rsid w:val="00A90AF3"/>
    <w:rsid w:val="00A964CE"/>
    <w:rsid w:val="00A96803"/>
    <w:rsid w:val="00A97090"/>
    <w:rsid w:val="00AA62BB"/>
    <w:rsid w:val="00AA7C09"/>
    <w:rsid w:val="00AB0EDC"/>
    <w:rsid w:val="00AB630A"/>
    <w:rsid w:val="00B21DD3"/>
    <w:rsid w:val="00B41B8A"/>
    <w:rsid w:val="00B45F41"/>
    <w:rsid w:val="00B6379F"/>
    <w:rsid w:val="00B645D0"/>
    <w:rsid w:val="00B766FA"/>
    <w:rsid w:val="00BB7EBF"/>
    <w:rsid w:val="00C205DC"/>
    <w:rsid w:val="00C4391A"/>
    <w:rsid w:val="00C4535D"/>
    <w:rsid w:val="00C50C8E"/>
    <w:rsid w:val="00C57B2C"/>
    <w:rsid w:val="00C74397"/>
    <w:rsid w:val="00C85263"/>
    <w:rsid w:val="00C97DEC"/>
    <w:rsid w:val="00CA13E5"/>
    <w:rsid w:val="00CB0197"/>
    <w:rsid w:val="00CC2AAC"/>
    <w:rsid w:val="00CC4DA3"/>
    <w:rsid w:val="00CC5D1A"/>
    <w:rsid w:val="00CF2F01"/>
    <w:rsid w:val="00D15A91"/>
    <w:rsid w:val="00D44B31"/>
    <w:rsid w:val="00D47ABA"/>
    <w:rsid w:val="00D62BB9"/>
    <w:rsid w:val="00D6364B"/>
    <w:rsid w:val="00D6436A"/>
    <w:rsid w:val="00DA55DB"/>
    <w:rsid w:val="00DB0E20"/>
    <w:rsid w:val="00DE392D"/>
    <w:rsid w:val="00E06088"/>
    <w:rsid w:val="00E17043"/>
    <w:rsid w:val="00E24DE1"/>
    <w:rsid w:val="00E5599D"/>
    <w:rsid w:val="00E8035B"/>
    <w:rsid w:val="00E905CF"/>
    <w:rsid w:val="00EA688D"/>
    <w:rsid w:val="00EB62F0"/>
    <w:rsid w:val="00F021E5"/>
    <w:rsid w:val="00F06AF5"/>
    <w:rsid w:val="00F26E9F"/>
    <w:rsid w:val="00F47BFE"/>
    <w:rsid w:val="00F52D3A"/>
    <w:rsid w:val="00F623BC"/>
    <w:rsid w:val="00F74ED1"/>
    <w:rsid w:val="00F83C70"/>
    <w:rsid w:val="00FA172C"/>
    <w:rsid w:val="00FC6E00"/>
    <w:rsid w:val="00FD64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f" fillcolor="white">
      <v:fill color="white" on="f"/>
    </o:shapedefaults>
    <o:shapelayout v:ext="edit">
      <o:idmap v:ext="edit" data="1"/>
    </o:shapelayout>
  </w:shapeDefaults>
  <w:doNotEmbedSmartTags/>
  <w:decimalSymbol w:val="."/>
  <w:listSeparator w:val=","/>
  <w14:docId w14:val="696259C7"/>
  <w15:docId w15:val="{30B8B115-2BA5-4E85-9E28-42FFA726A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6530"/>
    <w:pPr>
      <w:jc w:val="both"/>
    </w:pPr>
    <w:rPr>
      <w:rFonts w:ascii="Verdana" w:hAnsi="Verdana"/>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8E6530"/>
    <w:pPr>
      <w:numPr>
        <w:numId w:val="1"/>
      </w:numPr>
      <w:tabs>
        <w:tab w:val="left" w:pos="1843"/>
        <w:tab w:val="left" w:pos="3119"/>
        <w:tab w:val="left" w:pos="4253"/>
      </w:tabs>
      <w:spacing w:after="240"/>
    </w:pPr>
  </w:style>
  <w:style w:type="paragraph" w:customStyle="1" w:styleId="aDefinition">
    <w:name w:val="(a) Definition"/>
    <w:basedOn w:val="Body"/>
    <w:qFormat/>
    <w:rsid w:val="008E6530"/>
    <w:pPr>
      <w:numPr>
        <w:ilvl w:val="1"/>
      </w:numPr>
      <w:tabs>
        <w:tab w:val="clear" w:pos="1843"/>
        <w:tab w:val="clear" w:pos="3119"/>
        <w:tab w:val="clear" w:pos="4253"/>
      </w:tabs>
    </w:pPr>
  </w:style>
  <w:style w:type="paragraph" w:customStyle="1" w:styleId="iDefinition">
    <w:name w:val="(i) Definition"/>
    <w:basedOn w:val="Body"/>
    <w:qFormat/>
    <w:rsid w:val="008E6530"/>
    <w:pPr>
      <w:numPr>
        <w:ilvl w:val="2"/>
      </w:numPr>
      <w:tabs>
        <w:tab w:val="clear" w:pos="3119"/>
        <w:tab w:val="clear" w:pos="4253"/>
      </w:tabs>
    </w:pPr>
  </w:style>
  <w:style w:type="paragraph" w:customStyle="1" w:styleId="Body1">
    <w:name w:val="Body 1"/>
    <w:basedOn w:val="Body"/>
    <w:qFormat/>
    <w:rsid w:val="008E6530"/>
    <w:pPr>
      <w:tabs>
        <w:tab w:val="clear" w:pos="1843"/>
        <w:tab w:val="clear" w:pos="3119"/>
        <w:tab w:val="clear" w:pos="4253"/>
      </w:tabs>
      <w:ind w:left="851"/>
    </w:pPr>
  </w:style>
  <w:style w:type="paragraph" w:customStyle="1" w:styleId="Background">
    <w:name w:val="Background"/>
    <w:basedOn w:val="Body1"/>
    <w:qFormat/>
    <w:rsid w:val="008E6530"/>
    <w:pPr>
      <w:numPr>
        <w:numId w:val="2"/>
      </w:numPr>
    </w:pPr>
  </w:style>
  <w:style w:type="paragraph" w:customStyle="1" w:styleId="Body2">
    <w:name w:val="Body 2"/>
    <w:basedOn w:val="Body1"/>
    <w:qFormat/>
    <w:rsid w:val="008E6530"/>
  </w:style>
  <w:style w:type="paragraph" w:customStyle="1" w:styleId="Body3">
    <w:name w:val="Body 3"/>
    <w:basedOn w:val="Body2"/>
    <w:qFormat/>
    <w:rsid w:val="008E6530"/>
    <w:pPr>
      <w:ind w:left="1843"/>
    </w:pPr>
  </w:style>
  <w:style w:type="paragraph" w:customStyle="1" w:styleId="Body4">
    <w:name w:val="Body 4"/>
    <w:basedOn w:val="Body3"/>
    <w:qFormat/>
    <w:rsid w:val="008E6530"/>
    <w:pPr>
      <w:ind w:left="3119"/>
    </w:pPr>
  </w:style>
  <w:style w:type="paragraph" w:customStyle="1" w:styleId="Body5">
    <w:name w:val="Body 5"/>
    <w:basedOn w:val="Body3"/>
    <w:qFormat/>
    <w:rsid w:val="008E6530"/>
    <w:pPr>
      <w:ind w:left="3119"/>
    </w:pPr>
  </w:style>
  <w:style w:type="paragraph" w:customStyle="1" w:styleId="Bullet1">
    <w:name w:val="Bullet 1"/>
    <w:basedOn w:val="Body1"/>
    <w:qFormat/>
    <w:rsid w:val="008E6530"/>
    <w:pPr>
      <w:numPr>
        <w:numId w:val="3"/>
      </w:numPr>
    </w:pPr>
  </w:style>
  <w:style w:type="paragraph" w:customStyle="1" w:styleId="Bullet2">
    <w:name w:val="Bullet 2"/>
    <w:basedOn w:val="Body2"/>
    <w:qFormat/>
    <w:rsid w:val="008E6530"/>
    <w:pPr>
      <w:numPr>
        <w:ilvl w:val="1"/>
        <w:numId w:val="3"/>
      </w:numPr>
    </w:pPr>
  </w:style>
  <w:style w:type="paragraph" w:customStyle="1" w:styleId="Bullet3">
    <w:name w:val="Bullet 3"/>
    <w:basedOn w:val="Body3"/>
    <w:qFormat/>
    <w:rsid w:val="008E6530"/>
    <w:pPr>
      <w:numPr>
        <w:ilvl w:val="2"/>
        <w:numId w:val="3"/>
      </w:numPr>
    </w:pPr>
  </w:style>
  <w:style w:type="character" w:customStyle="1" w:styleId="CrossReference">
    <w:name w:val="Cross Reference"/>
    <w:basedOn w:val="DefaultParagraphFont"/>
    <w:qFormat/>
    <w:rsid w:val="008E6530"/>
    <w:rPr>
      <w:b/>
    </w:rPr>
  </w:style>
  <w:style w:type="paragraph" w:styleId="Footer">
    <w:name w:val="footer"/>
    <w:basedOn w:val="Normal"/>
    <w:link w:val="FooterChar"/>
    <w:rsid w:val="008E6530"/>
    <w:pPr>
      <w:tabs>
        <w:tab w:val="right" w:pos="9072"/>
      </w:tabs>
    </w:pPr>
    <w:rPr>
      <w:noProof/>
      <w:sz w:val="14"/>
    </w:rPr>
  </w:style>
  <w:style w:type="character" w:styleId="FootnoteReference">
    <w:name w:val="footnote reference"/>
    <w:basedOn w:val="DefaultParagraphFont"/>
    <w:semiHidden/>
    <w:rsid w:val="008E6530"/>
    <w:rPr>
      <w:rFonts w:ascii="Tahoma" w:hAnsi="Tahoma"/>
      <w:b/>
      <w:color w:val="auto"/>
      <w:sz w:val="20"/>
      <w:u w:val="none"/>
      <w:vertAlign w:val="superscript"/>
    </w:rPr>
  </w:style>
  <w:style w:type="paragraph" w:styleId="FootnoteText">
    <w:name w:val="footnote text"/>
    <w:basedOn w:val="Normal"/>
    <w:link w:val="FootnoteTextChar"/>
    <w:semiHidden/>
    <w:rsid w:val="008E6530"/>
    <w:pPr>
      <w:tabs>
        <w:tab w:val="left" w:pos="851"/>
      </w:tabs>
      <w:spacing w:after="60"/>
      <w:ind w:left="851" w:hanging="851"/>
    </w:pPr>
    <w:rPr>
      <w:rFonts w:ascii="Tahoma" w:hAnsi="Tahoma"/>
      <w:sz w:val="16"/>
    </w:rPr>
  </w:style>
  <w:style w:type="paragraph" w:styleId="Header">
    <w:name w:val="header"/>
    <w:basedOn w:val="Normal"/>
    <w:link w:val="HeaderChar"/>
    <w:rsid w:val="008E6530"/>
    <w:pPr>
      <w:tabs>
        <w:tab w:val="center" w:pos="4536"/>
        <w:tab w:val="right" w:pos="9072"/>
      </w:tabs>
    </w:pPr>
    <w:rPr>
      <w:noProof/>
      <w:sz w:val="14"/>
    </w:rPr>
  </w:style>
  <w:style w:type="paragraph" w:customStyle="1" w:styleId="Level1">
    <w:name w:val="Level 1"/>
    <w:basedOn w:val="Body1"/>
    <w:qFormat/>
    <w:rsid w:val="008E6530"/>
    <w:pPr>
      <w:numPr>
        <w:numId w:val="4"/>
      </w:numPr>
      <w:outlineLvl w:val="0"/>
    </w:pPr>
  </w:style>
  <w:style w:type="character" w:customStyle="1" w:styleId="Level1asHeadingtext">
    <w:name w:val="Level 1 as Heading (text)"/>
    <w:basedOn w:val="DefaultParagraphFont"/>
    <w:rsid w:val="008E6530"/>
    <w:rPr>
      <w:b/>
    </w:rPr>
  </w:style>
  <w:style w:type="paragraph" w:customStyle="1" w:styleId="Level2">
    <w:name w:val="Level 2"/>
    <w:basedOn w:val="Body2"/>
    <w:qFormat/>
    <w:rsid w:val="008E6530"/>
    <w:pPr>
      <w:numPr>
        <w:ilvl w:val="1"/>
        <w:numId w:val="4"/>
      </w:numPr>
      <w:outlineLvl w:val="1"/>
    </w:pPr>
  </w:style>
  <w:style w:type="character" w:customStyle="1" w:styleId="Level2asHeadingtext">
    <w:name w:val="Level 2 as Heading (text)"/>
    <w:basedOn w:val="DefaultParagraphFont"/>
    <w:rsid w:val="008E6530"/>
    <w:rPr>
      <w:b/>
    </w:rPr>
  </w:style>
  <w:style w:type="paragraph" w:customStyle="1" w:styleId="Level3">
    <w:name w:val="Level 3"/>
    <w:basedOn w:val="Body3"/>
    <w:qFormat/>
    <w:rsid w:val="008E6530"/>
    <w:pPr>
      <w:numPr>
        <w:ilvl w:val="2"/>
        <w:numId w:val="4"/>
      </w:numPr>
      <w:outlineLvl w:val="2"/>
    </w:pPr>
  </w:style>
  <w:style w:type="character" w:customStyle="1" w:styleId="Level3asHeadingtext">
    <w:name w:val="Level 3 as Heading (text)"/>
    <w:basedOn w:val="DefaultParagraphFont"/>
    <w:rsid w:val="008E6530"/>
    <w:rPr>
      <w:b/>
    </w:rPr>
  </w:style>
  <w:style w:type="paragraph" w:customStyle="1" w:styleId="Level4">
    <w:name w:val="Level 4"/>
    <w:basedOn w:val="Body4"/>
    <w:qFormat/>
    <w:rsid w:val="008E6530"/>
    <w:pPr>
      <w:numPr>
        <w:ilvl w:val="3"/>
        <w:numId w:val="4"/>
      </w:numPr>
      <w:outlineLvl w:val="3"/>
    </w:pPr>
  </w:style>
  <w:style w:type="paragraph" w:customStyle="1" w:styleId="Level5">
    <w:name w:val="Level 5"/>
    <w:basedOn w:val="Body5"/>
    <w:qFormat/>
    <w:rsid w:val="008E6530"/>
    <w:pPr>
      <w:numPr>
        <w:ilvl w:val="4"/>
        <w:numId w:val="4"/>
      </w:numPr>
      <w:outlineLvl w:val="4"/>
    </w:pPr>
  </w:style>
  <w:style w:type="character" w:styleId="PageNumber">
    <w:name w:val="page number"/>
    <w:basedOn w:val="DefaultParagraphFont"/>
    <w:semiHidden/>
    <w:rsid w:val="008E6530"/>
    <w:rPr>
      <w:sz w:val="14"/>
    </w:rPr>
  </w:style>
  <w:style w:type="paragraph" w:customStyle="1" w:styleId="Parties">
    <w:name w:val="Parties"/>
    <w:basedOn w:val="Body1"/>
    <w:qFormat/>
    <w:rsid w:val="008E6530"/>
    <w:pPr>
      <w:numPr>
        <w:numId w:val="5"/>
      </w:numPr>
    </w:pPr>
  </w:style>
  <w:style w:type="paragraph" w:customStyle="1" w:styleId="Rule1">
    <w:name w:val="Rule 1"/>
    <w:basedOn w:val="Body"/>
    <w:semiHidden/>
    <w:rsid w:val="005D221E"/>
    <w:pPr>
      <w:keepNext/>
      <w:numPr>
        <w:numId w:val="6"/>
      </w:numPr>
      <w:tabs>
        <w:tab w:val="clear" w:pos="1843"/>
        <w:tab w:val="clear" w:pos="3119"/>
        <w:tab w:val="clear" w:pos="4253"/>
      </w:tabs>
    </w:pPr>
    <w:rPr>
      <w:b/>
    </w:rPr>
  </w:style>
  <w:style w:type="paragraph" w:customStyle="1" w:styleId="Rule2">
    <w:name w:val="Rule 2"/>
    <w:basedOn w:val="Body2"/>
    <w:semiHidden/>
    <w:rsid w:val="005D221E"/>
    <w:pPr>
      <w:numPr>
        <w:ilvl w:val="1"/>
        <w:numId w:val="6"/>
      </w:numPr>
    </w:pPr>
  </w:style>
  <w:style w:type="paragraph" w:customStyle="1" w:styleId="Rule3">
    <w:name w:val="Rule 3"/>
    <w:basedOn w:val="Body3"/>
    <w:semiHidden/>
    <w:rsid w:val="005D221E"/>
    <w:pPr>
      <w:numPr>
        <w:ilvl w:val="2"/>
        <w:numId w:val="6"/>
      </w:numPr>
    </w:pPr>
  </w:style>
  <w:style w:type="paragraph" w:customStyle="1" w:styleId="Rule4">
    <w:name w:val="Rule 4"/>
    <w:basedOn w:val="Body4"/>
    <w:semiHidden/>
    <w:rsid w:val="005D221E"/>
    <w:pPr>
      <w:numPr>
        <w:ilvl w:val="3"/>
        <w:numId w:val="6"/>
      </w:numPr>
    </w:pPr>
  </w:style>
  <w:style w:type="paragraph" w:customStyle="1" w:styleId="Rule5">
    <w:name w:val="Rule 5"/>
    <w:basedOn w:val="Body5"/>
    <w:semiHidden/>
    <w:rsid w:val="005D221E"/>
    <w:pPr>
      <w:numPr>
        <w:ilvl w:val="4"/>
        <w:numId w:val="6"/>
      </w:numPr>
    </w:pPr>
  </w:style>
  <w:style w:type="paragraph" w:customStyle="1" w:styleId="Schedule">
    <w:name w:val="Schedule"/>
    <w:basedOn w:val="Normal"/>
    <w:semiHidden/>
    <w:rsid w:val="008E6530"/>
    <w:pPr>
      <w:keepNext/>
      <w:numPr>
        <w:numId w:val="7"/>
      </w:numPr>
      <w:spacing w:after="240"/>
      <w:jc w:val="center"/>
    </w:pPr>
    <w:rPr>
      <w:b/>
      <w:caps/>
      <w:sz w:val="24"/>
    </w:rPr>
  </w:style>
  <w:style w:type="paragraph" w:customStyle="1" w:styleId="ScheduleTitle">
    <w:name w:val="Schedule Title"/>
    <w:basedOn w:val="Body"/>
    <w:qFormat/>
    <w:rsid w:val="008E6530"/>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8E6530"/>
    <w:pPr>
      <w:numPr>
        <w:numId w:val="8"/>
      </w:numPr>
      <w:tabs>
        <w:tab w:val="clear" w:pos="3119"/>
        <w:tab w:val="clear" w:pos="4253"/>
        <w:tab w:val="left" w:pos="1843"/>
      </w:tabs>
    </w:pPr>
  </w:style>
  <w:style w:type="paragraph" w:customStyle="1" w:styleId="Sideheading">
    <w:name w:val="Sideheading"/>
    <w:basedOn w:val="Body"/>
    <w:qFormat/>
    <w:rsid w:val="008E6530"/>
    <w:pPr>
      <w:tabs>
        <w:tab w:val="clear" w:pos="1843"/>
        <w:tab w:val="clear" w:pos="3119"/>
        <w:tab w:val="clear" w:pos="4253"/>
      </w:tabs>
    </w:pPr>
    <w:rPr>
      <w:b/>
      <w:caps/>
    </w:rPr>
  </w:style>
  <w:style w:type="paragraph" w:customStyle="1" w:styleId="iBankingDefinition">
    <w:name w:val="(i) Banking Definition"/>
    <w:basedOn w:val="aBankingDefinition"/>
    <w:qFormat/>
    <w:rsid w:val="008E6530"/>
    <w:pPr>
      <w:numPr>
        <w:ilvl w:val="1"/>
      </w:numPr>
    </w:pPr>
  </w:style>
  <w:style w:type="paragraph" w:styleId="TOC1">
    <w:name w:val="toc 1"/>
    <w:basedOn w:val="Body"/>
    <w:next w:val="Normal"/>
    <w:uiPriority w:val="39"/>
    <w:rsid w:val="008E6530"/>
    <w:pPr>
      <w:numPr>
        <w:numId w:val="0"/>
      </w:num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8E6530"/>
    <w:pPr>
      <w:tabs>
        <w:tab w:val="left" w:pos="1680"/>
      </w:tabs>
      <w:ind w:left="1679" w:hanging="828"/>
    </w:pPr>
    <w:rPr>
      <w:caps w:val="0"/>
    </w:rPr>
  </w:style>
  <w:style w:type="paragraph" w:styleId="TOC3">
    <w:name w:val="toc 3"/>
    <w:basedOn w:val="TOC1"/>
    <w:next w:val="Normal"/>
    <w:rsid w:val="008E6530"/>
    <w:rPr>
      <w:caps w:val="0"/>
    </w:rPr>
  </w:style>
  <w:style w:type="paragraph" w:styleId="TOC5">
    <w:name w:val="toc 5"/>
    <w:basedOn w:val="TOC1"/>
    <w:next w:val="Normal"/>
    <w:semiHidden/>
    <w:rsid w:val="008E6530"/>
    <w:pPr>
      <w:ind w:firstLine="0"/>
    </w:pPr>
    <w:rPr>
      <w:caps w:val="0"/>
    </w:rPr>
  </w:style>
  <w:style w:type="paragraph" w:customStyle="1" w:styleId="FootnoteTextContinuation">
    <w:name w:val="Footnote Text Continuation"/>
    <w:basedOn w:val="FootnoteText"/>
    <w:rsid w:val="008E6530"/>
    <w:pPr>
      <w:ind w:firstLine="0"/>
    </w:pPr>
  </w:style>
  <w:style w:type="paragraph" w:customStyle="1" w:styleId="Part">
    <w:name w:val="Part"/>
    <w:basedOn w:val="Body"/>
    <w:qFormat/>
    <w:rsid w:val="008E6530"/>
    <w:pPr>
      <w:numPr>
        <w:numId w:val="9"/>
      </w:numPr>
      <w:tabs>
        <w:tab w:val="clear" w:pos="1843"/>
        <w:tab w:val="clear" w:pos="3119"/>
        <w:tab w:val="clear" w:pos="4253"/>
      </w:tabs>
    </w:pPr>
    <w:rPr>
      <w:b/>
    </w:rPr>
  </w:style>
  <w:style w:type="table" w:styleId="TableGrid">
    <w:name w:val="Table Grid"/>
    <w:basedOn w:val="TableNormal"/>
    <w:uiPriority w:val="59"/>
    <w:rsid w:val="00985D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3429"/>
    <w:rPr>
      <w:rFonts w:ascii="Segoe UI" w:hAnsi="Segoe UI" w:cs="Segoe UI"/>
    </w:rPr>
  </w:style>
  <w:style w:type="character" w:customStyle="1" w:styleId="BalloonTextChar">
    <w:name w:val="Balloon Text Char"/>
    <w:basedOn w:val="DefaultParagraphFont"/>
    <w:link w:val="BalloonText"/>
    <w:uiPriority w:val="99"/>
    <w:semiHidden/>
    <w:rsid w:val="00583429"/>
    <w:rPr>
      <w:rFonts w:ascii="Segoe UI" w:hAnsi="Segoe UI" w:cs="Segoe UI"/>
      <w:sz w:val="18"/>
      <w:szCs w:val="18"/>
      <w:lang w:eastAsia="en-GB"/>
    </w:rPr>
  </w:style>
  <w:style w:type="character" w:styleId="CommentReference">
    <w:name w:val="annotation reference"/>
    <w:basedOn w:val="DefaultParagraphFont"/>
    <w:uiPriority w:val="99"/>
    <w:semiHidden/>
    <w:unhideWhenUsed/>
    <w:rsid w:val="00583429"/>
    <w:rPr>
      <w:sz w:val="16"/>
      <w:szCs w:val="16"/>
    </w:rPr>
  </w:style>
  <w:style w:type="paragraph" w:styleId="CommentText">
    <w:name w:val="annotation text"/>
    <w:basedOn w:val="Normal"/>
    <w:link w:val="CommentTextChar"/>
    <w:uiPriority w:val="99"/>
    <w:semiHidden/>
    <w:unhideWhenUsed/>
    <w:rsid w:val="00583429"/>
  </w:style>
  <w:style w:type="character" w:customStyle="1" w:styleId="CommentTextChar">
    <w:name w:val="Comment Text Char"/>
    <w:basedOn w:val="DefaultParagraphFont"/>
    <w:link w:val="CommentText"/>
    <w:uiPriority w:val="99"/>
    <w:semiHidden/>
    <w:rsid w:val="00583429"/>
    <w:rPr>
      <w:rFonts w:ascii="Verdana" w:hAnsi="Verdana"/>
      <w:lang w:eastAsia="en-GB"/>
    </w:rPr>
  </w:style>
  <w:style w:type="paragraph" w:styleId="CommentSubject">
    <w:name w:val="annotation subject"/>
    <w:basedOn w:val="CommentText"/>
    <w:next w:val="CommentText"/>
    <w:link w:val="CommentSubjectChar"/>
    <w:uiPriority w:val="99"/>
    <w:semiHidden/>
    <w:unhideWhenUsed/>
    <w:rsid w:val="00583429"/>
    <w:rPr>
      <w:b/>
      <w:bCs/>
    </w:rPr>
  </w:style>
  <w:style w:type="character" w:customStyle="1" w:styleId="CommentSubjectChar">
    <w:name w:val="Comment Subject Char"/>
    <w:basedOn w:val="CommentTextChar"/>
    <w:link w:val="CommentSubject"/>
    <w:uiPriority w:val="99"/>
    <w:semiHidden/>
    <w:rsid w:val="00583429"/>
    <w:rPr>
      <w:rFonts w:ascii="Verdana" w:hAnsi="Verdana"/>
      <w:b/>
      <w:bCs/>
      <w:lang w:eastAsia="en-GB"/>
    </w:rPr>
  </w:style>
  <w:style w:type="paragraph" w:styleId="EndnoteText">
    <w:name w:val="endnote text"/>
    <w:basedOn w:val="Normal"/>
    <w:link w:val="EndnoteTextChar"/>
    <w:semiHidden/>
    <w:rsid w:val="0066376B"/>
    <w:rPr>
      <w:rFonts w:ascii="Arial" w:eastAsia="Calibri" w:hAnsi="Arial" w:cs="Arial"/>
      <w:szCs w:val="22"/>
      <w:lang w:eastAsia="en-US"/>
    </w:rPr>
  </w:style>
  <w:style w:type="character" w:customStyle="1" w:styleId="EndnoteTextChar">
    <w:name w:val="Endnote Text Char"/>
    <w:basedOn w:val="DefaultParagraphFont"/>
    <w:link w:val="EndnoteText"/>
    <w:semiHidden/>
    <w:rsid w:val="0066376B"/>
    <w:rPr>
      <w:rFonts w:ascii="Arial" w:eastAsia="Calibri" w:hAnsi="Arial" w:cs="Arial"/>
      <w:szCs w:val="22"/>
      <w:lang w:eastAsia="en-US"/>
    </w:rPr>
  </w:style>
  <w:style w:type="paragraph" w:customStyle="1" w:styleId="ScheduleLevel1">
    <w:name w:val="Schedule Level 1"/>
    <w:basedOn w:val="Normal"/>
    <w:rsid w:val="0066376B"/>
    <w:pPr>
      <w:numPr>
        <w:numId w:val="16"/>
      </w:numPr>
      <w:spacing w:after="240"/>
    </w:pPr>
    <w:rPr>
      <w:rFonts w:ascii="Arial" w:hAnsi="Arial" w:cs="Arial"/>
      <w:lang w:eastAsia="en-US"/>
    </w:rPr>
  </w:style>
  <w:style w:type="paragraph" w:customStyle="1" w:styleId="ScheduleLevel2">
    <w:name w:val="Schedule Level 2"/>
    <w:basedOn w:val="Normal"/>
    <w:rsid w:val="0066376B"/>
    <w:pPr>
      <w:numPr>
        <w:ilvl w:val="1"/>
        <w:numId w:val="16"/>
      </w:numPr>
      <w:spacing w:after="240"/>
    </w:pPr>
    <w:rPr>
      <w:rFonts w:ascii="Arial" w:hAnsi="Arial" w:cs="Arial"/>
      <w:lang w:eastAsia="en-US"/>
    </w:rPr>
  </w:style>
  <w:style w:type="paragraph" w:customStyle="1" w:styleId="ScheduleLevel3">
    <w:name w:val="Schedule Level 3"/>
    <w:basedOn w:val="Normal"/>
    <w:rsid w:val="0066376B"/>
    <w:pPr>
      <w:numPr>
        <w:ilvl w:val="2"/>
        <w:numId w:val="16"/>
      </w:numPr>
      <w:spacing w:after="240"/>
    </w:pPr>
    <w:rPr>
      <w:rFonts w:ascii="Arial" w:hAnsi="Arial" w:cs="Arial"/>
      <w:lang w:eastAsia="en-US"/>
    </w:rPr>
  </w:style>
  <w:style w:type="paragraph" w:customStyle="1" w:styleId="ScheduleLevel4">
    <w:name w:val="Schedule Level 4"/>
    <w:basedOn w:val="Normal"/>
    <w:rsid w:val="0066376B"/>
    <w:pPr>
      <w:numPr>
        <w:ilvl w:val="3"/>
        <w:numId w:val="16"/>
      </w:numPr>
      <w:spacing w:after="240"/>
    </w:pPr>
    <w:rPr>
      <w:rFonts w:ascii="Arial" w:hAnsi="Arial" w:cs="Arial"/>
      <w:lang w:eastAsia="en-US"/>
    </w:rPr>
  </w:style>
  <w:style w:type="paragraph" w:customStyle="1" w:styleId="ScheduleLevel5">
    <w:name w:val="Schedule Level 5"/>
    <w:basedOn w:val="Normal"/>
    <w:rsid w:val="0066376B"/>
    <w:pPr>
      <w:numPr>
        <w:ilvl w:val="4"/>
        <w:numId w:val="16"/>
      </w:numPr>
      <w:spacing w:after="240"/>
    </w:pPr>
    <w:rPr>
      <w:rFonts w:ascii="Arial" w:hAnsi="Arial" w:cs="Arial"/>
      <w:lang w:eastAsia="en-US"/>
    </w:rPr>
  </w:style>
  <w:style w:type="paragraph" w:customStyle="1" w:styleId="ScheduleLevel6">
    <w:name w:val="Schedule Level 6"/>
    <w:basedOn w:val="Normal"/>
    <w:rsid w:val="0066376B"/>
    <w:pPr>
      <w:numPr>
        <w:ilvl w:val="5"/>
        <w:numId w:val="16"/>
      </w:numPr>
      <w:spacing w:after="240"/>
    </w:pPr>
    <w:rPr>
      <w:rFonts w:ascii="Arial" w:hAnsi="Arial" w:cs="Arial"/>
      <w:lang w:eastAsia="en-US"/>
    </w:rPr>
  </w:style>
  <w:style w:type="paragraph" w:customStyle="1" w:styleId="ScheduleLevel7">
    <w:name w:val="Schedule Level 7"/>
    <w:basedOn w:val="Normal"/>
    <w:rsid w:val="0066376B"/>
    <w:pPr>
      <w:numPr>
        <w:ilvl w:val="6"/>
        <w:numId w:val="16"/>
      </w:numPr>
      <w:spacing w:after="240"/>
    </w:pPr>
    <w:rPr>
      <w:rFonts w:ascii="Arial" w:hAnsi="Arial" w:cs="Arial"/>
      <w:lang w:eastAsia="en-US"/>
    </w:rPr>
  </w:style>
  <w:style w:type="paragraph" w:customStyle="1" w:styleId="ScheduleLevel8">
    <w:name w:val="Schedule Level 8"/>
    <w:basedOn w:val="Normal"/>
    <w:rsid w:val="0066376B"/>
    <w:pPr>
      <w:numPr>
        <w:ilvl w:val="7"/>
        <w:numId w:val="16"/>
      </w:numPr>
      <w:spacing w:after="240"/>
    </w:pPr>
    <w:rPr>
      <w:rFonts w:ascii="Arial" w:hAnsi="Arial" w:cs="Arial"/>
      <w:lang w:eastAsia="en-US"/>
    </w:rPr>
  </w:style>
  <w:style w:type="paragraph" w:customStyle="1" w:styleId="ScheduleLevel9">
    <w:name w:val="Schedule Level 9"/>
    <w:basedOn w:val="Normal"/>
    <w:rsid w:val="0066376B"/>
    <w:pPr>
      <w:numPr>
        <w:ilvl w:val="8"/>
        <w:numId w:val="16"/>
      </w:numPr>
      <w:spacing w:after="240"/>
    </w:pPr>
    <w:rPr>
      <w:rFonts w:ascii="Arial" w:hAnsi="Arial" w:cs="Arial"/>
      <w:lang w:eastAsia="en-US"/>
    </w:rPr>
  </w:style>
  <w:style w:type="paragraph" w:customStyle="1" w:styleId="ScheduleLevel1Heading">
    <w:name w:val="Schedule Level 1 Heading"/>
    <w:basedOn w:val="ScheduleLevel1"/>
    <w:next w:val="ScheduleLevel1"/>
    <w:qFormat/>
    <w:rsid w:val="00C57B2C"/>
    <w:pPr>
      <w:numPr>
        <w:numId w:val="0"/>
      </w:numPr>
      <w:tabs>
        <w:tab w:val="num" w:pos="360"/>
      </w:tabs>
      <w:ind w:left="432" w:hanging="432"/>
    </w:pPr>
    <w:rPr>
      <w:b/>
      <w:caps/>
      <w:u w:val="single"/>
    </w:rPr>
  </w:style>
  <w:style w:type="paragraph" w:styleId="TOC4">
    <w:name w:val="toc 4"/>
    <w:basedOn w:val="TOC1"/>
    <w:next w:val="Normal"/>
    <w:rsid w:val="008E6530"/>
    <w:pPr>
      <w:keepNext/>
    </w:pPr>
    <w:rPr>
      <w:b/>
      <w:caps w:val="0"/>
    </w:rPr>
  </w:style>
  <w:style w:type="paragraph" w:styleId="TOC6">
    <w:name w:val="toc 6"/>
    <w:basedOn w:val="TOC1"/>
    <w:next w:val="Normal"/>
    <w:semiHidden/>
    <w:rsid w:val="008E6530"/>
    <w:pPr>
      <w:ind w:left="2835" w:hanging="1134"/>
    </w:pPr>
    <w:rPr>
      <w:caps w:val="0"/>
    </w:rPr>
  </w:style>
  <w:style w:type="paragraph" w:customStyle="1" w:styleId="abcdDefinition">
    <w:name w:val="(a) (b) (c) (d) Definition"/>
    <w:basedOn w:val="aDefinition"/>
    <w:rsid w:val="008E6530"/>
    <w:pPr>
      <w:numPr>
        <w:ilvl w:val="0"/>
        <w:numId w:val="21"/>
      </w:numPr>
      <w:tabs>
        <w:tab w:val="left" w:pos="851"/>
      </w:tabs>
    </w:pPr>
  </w:style>
  <w:style w:type="paragraph" w:customStyle="1" w:styleId="Contentheading">
    <w:name w:val="Content heading"/>
    <w:basedOn w:val="Normal"/>
    <w:next w:val="Body"/>
    <w:rsid w:val="008E6530"/>
    <w:pPr>
      <w:pageBreakBefore/>
      <w:framePr w:w="9072" w:vSpace="142" w:wrap="notBeside" w:vAnchor="text" w:hAnchor="text" w:y="7"/>
      <w:pBdr>
        <w:bottom w:val="single" w:sz="4" w:space="1" w:color="auto"/>
      </w:pBdr>
      <w:spacing w:after="2200"/>
    </w:pPr>
    <w:rPr>
      <w:sz w:val="40"/>
      <w:szCs w:val="40"/>
    </w:rPr>
  </w:style>
  <w:style w:type="paragraph" w:customStyle="1" w:styleId="Contentpage">
    <w:name w:val="Content page"/>
    <w:basedOn w:val="Body"/>
    <w:rsid w:val="008E6530"/>
    <w:pPr>
      <w:tabs>
        <w:tab w:val="clear" w:pos="1843"/>
        <w:tab w:val="clear" w:pos="3119"/>
        <w:tab w:val="clear" w:pos="4253"/>
        <w:tab w:val="right" w:pos="9072"/>
      </w:tabs>
    </w:pPr>
    <w:rPr>
      <w:b/>
    </w:rPr>
  </w:style>
  <w:style w:type="character" w:customStyle="1" w:styleId="FooterChar">
    <w:name w:val="Footer Char"/>
    <w:basedOn w:val="DefaultParagraphFont"/>
    <w:link w:val="Footer"/>
    <w:rsid w:val="008E6530"/>
    <w:rPr>
      <w:rFonts w:ascii="Verdana" w:hAnsi="Verdana"/>
      <w:noProof/>
      <w:sz w:val="14"/>
      <w:szCs w:val="18"/>
    </w:rPr>
  </w:style>
  <w:style w:type="character" w:customStyle="1" w:styleId="FootnoteTextChar">
    <w:name w:val="Footnote Text Char"/>
    <w:basedOn w:val="DefaultParagraphFont"/>
    <w:link w:val="FootnoteText"/>
    <w:semiHidden/>
    <w:rsid w:val="008E6530"/>
    <w:rPr>
      <w:rFonts w:ascii="Tahoma" w:hAnsi="Tahoma"/>
      <w:sz w:val="16"/>
      <w:szCs w:val="18"/>
    </w:rPr>
  </w:style>
  <w:style w:type="character" w:customStyle="1" w:styleId="HeaderChar">
    <w:name w:val="Header Char"/>
    <w:basedOn w:val="DefaultParagraphFont"/>
    <w:link w:val="Header"/>
    <w:rsid w:val="008E6530"/>
    <w:rPr>
      <w:rFonts w:ascii="Verdana" w:hAnsi="Verdana"/>
      <w:noProof/>
      <w:sz w:val="14"/>
      <w:szCs w:val="18"/>
    </w:rPr>
  </w:style>
  <w:style w:type="paragraph" w:customStyle="1" w:styleId="ExtraInfo">
    <w:name w:val="ExtraInfo"/>
    <w:basedOn w:val="Normal"/>
    <w:rsid w:val="008E6530"/>
    <w:pPr>
      <w:framePr w:w="2206" w:h="919" w:hSpace="181" w:wrap="around" w:vAnchor="page" w:hAnchor="page" w:x="9385" w:y="211"/>
      <w:shd w:val="clear" w:color="auto" w:fill="FFFFFF"/>
    </w:pPr>
    <w:rPr>
      <w:sz w:val="14"/>
      <w:szCs w:val="14"/>
    </w:rPr>
  </w:style>
  <w:style w:type="paragraph" w:styleId="ListParagraph">
    <w:name w:val="List Paragraph"/>
    <w:basedOn w:val="Normal"/>
    <w:uiPriority w:val="34"/>
    <w:rsid w:val="008E65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house%20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ACFB1-AA99-4EA7-B6AA-8E71A2F548E2}">
  <ds:schemaRefs>
    <ds:schemaRef ds:uri="http://schemas.microsoft.com/sharepoint/v3/contenttype/forms"/>
  </ds:schemaRefs>
</ds:datastoreItem>
</file>

<file path=customXml/itemProps2.xml><?xml version="1.0" encoding="utf-8"?>
<ds:datastoreItem xmlns:ds="http://schemas.openxmlformats.org/officeDocument/2006/customXml" ds:itemID="{162463A5-6432-4301-9A05-397F7BBDE849}">
  <ds:schemaRefs>
    <ds:schemaRef ds:uri="http://schemas.microsoft.com/office/2006/documentManagement/types"/>
    <ds:schemaRef ds:uri="http://schemas.microsoft.com/office/infopath/2007/PartnerControls"/>
    <ds:schemaRef ds:uri="4f4f4c2b-e4e4-4984-b9e8-be3f8060495d"/>
    <ds:schemaRef ds:uri="http://purl.org/dc/elements/1.1/"/>
    <ds:schemaRef ds:uri="http://schemas.microsoft.com/office/2006/metadata/properties"/>
    <ds:schemaRef ds:uri="http://purl.org/dc/terms/"/>
    <ds:schemaRef ds:uri="9f24b929-9d8e-449e-9698-d7acbaa5c61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23C2F30-5155-40E3-A7E8-04F035C92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AB3155-43CC-4948-AB5E-833D49CB0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Template>
  <TotalTime>3</TotalTime>
  <Pages>9</Pages>
  <Words>2747</Words>
  <Characters>14026</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NOT_L001\5594327\5</vt:lpstr>
    </vt:vector>
  </TitlesOfParts>
  <Company>Eversheds</Company>
  <LinksUpToDate>false</LinksUpToDate>
  <CharactersWithSpaces>16740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NOT_L001\5594327\5</dc:title>
  <dc:creator>FinchJO</dc:creator>
  <cp:lastModifiedBy>Ward, Jemma</cp:lastModifiedBy>
  <cp:revision>4</cp:revision>
  <cp:lastPrinted>2015-03-12T15:40:00Z</cp:lastPrinted>
  <dcterms:created xsi:type="dcterms:W3CDTF">2020-10-12T16:09:00Z</dcterms:created>
  <dcterms:modified xsi:type="dcterms:W3CDTF">2020-10-21T14:36:00Z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327129</vt:lpwstr>
  </property>
  <property fmtid="{D5CDD505-2E9C-101B-9397-08002B2CF9AE}" pid="3" name="MatterID">
    <vt:lpwstr>000616</vt:lpwstr>
  </property>
  <property fmtid="{D5CDD505-2E9C-101B-9397-08002B2CF9AE}" pid="4" name="DocType">
    <vt:lpwstr>DOC</vt:lpwstr>
  </property>
  <property fmtid="{D5CDD505-2E9C-101B-9397-08002B2CF9AE}" pid="5" name="ContentTypeId">
    <vt:lpwstr>0x010100D417A264F9533E489C044106472CDD89</vt:lpwstr>
  </property>
  <property fmtid="{D5CDD505-2E9C-101B-9397-08002B2CF9AE}" pid="6" name="eDOCS AutoSave">
    <vt:lpwstr>20201008164129625</vt:lpwstr>
  </property>
</Properties>
</file>